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12" w:rsidRDefault="00711012" w:rsidP="008B3B62">
      <w:pPr>
        <w:pStyle w:val="NormalWeb"/>
      </w:pPr>
      <w:r>
        <w:t xml:space="preserve">First this schedule is highly tentative. We will be adapting a changing as the circumstances of the pandemic changes and as our class size and needs change. This hybrid flex schedule (see table below) has been carefully crafted with the aim of your highest quality of learning in mind. </w:t>
      </w:r>
    </w:p>
    <w:tbl>
      <w:tblPr>
        <w:tblStyle w:val="TableGrid"/>
        <w:tblW w:w="0" w:type="auto"/>
        <w:tblLook w:val="04A0" w:firstRow="1" w:lastRow="0" w:firstColumn="1" w:lastColumn="0" w:noHBand="0" w:noVBand="1"/>
      </w:tblPr>
      <w:tblGrid>
        <w:gridCol w:w="718"/>
        <w:gridCol w:w="2427"/>
        <w:gridCol w:w="2340"/>
        <w:gridCol w:w="2790"/>
        <w:gridCol w:w="2846"/>
        <w:gridCol w:w="2500"/>
      </w:tblGrid>
      <w:tr w:rsidR="00B57DE2" w:rsidTr="00711012">
        <w:trPr>
          <w:trHeight w:val="626"/>
        </w:trPr>
        <w:tc>
          <w:tcPr>
            <w:tcW w:w="718" w:type="dxa"/>
          </w:tcPr>
          <w:p w:rsidR="00B57DE2" w:rsidRDefault="00B57DE2" w:rsidP="00016791">
            <w:r>
              <w:t xml:space="preserve">Math 170 </w:t>
            </w:r>
            <w:r w:rsidR="00711012">
              <w:t>MWF</w:t>
            </w:r>
          </w:p>
        </w:tc>
        <w:tc>
          <w:tcPr>
            <w:tcW w:w="2427" w:type="dxa"/>
          </w:tcPr>
          <w:p w:rsidR="00B57DE2" w:rsidRDefault="00B57DE2" w:rsidP="00016791">
            <w:r>
              <w:t>M</w:t>
            </w:r>
          </w:p>
        </w:tc>
        <w:tc>
          <w:tcPr>
            <w:tcW w:w="2340" w:type="dxa"/>
          </w:tcPr>
          <w:p w:rsidR="00B57DE2" w:rsidRDefault="00B57DE2" w:rsidP="00016791">
            <w:r>
              <w:t xml:space="preserve">Online </w:t>
            </w:r>
            <w:proofErr w:type="spellStart"/>
            <w:r>
              <w:t>lec</w:t>
            </w:r>
            <w:proofErr w:type="spellEnd"/>
            <w:r w:rsidR="00711012">
              <w:t xml:space="preserve"> (usually)</w:t>
            </w:r>
          </w:p>
        </w:tc>
        <w:tc>
          <w:tcPr>
            <w:tcW w:w="2790" w:type="dxa"/>
          </w:tcPr>
          <w:p w:rsidR="00B57DE2" w:rsidRDefault="00B57DE2" w:rsidP="00016791">
            <w:r>
              <w:t>W</w:t>
            </w:r>
          </w:p>
        </w:tc>
        <w:tc>
          <w:tcPr>
            <w:tcW w:w="2846" w:type="dxa"/>
          </w:tcPr>
          <w:p w:rsidR="00B57DE2" w:rsidRDefault="00B57DE2" w:rsidP="00016791">
            <w:proofErr w:type="spellStart"/>
            <w:r>
              <w:t>Metacog</w:t>
            </w:r>
            <w:proofErr w:type="spellEnd"/>
            <w:r>
              <w:t xml:space="preserve"> </w:t>
            </w:r>
            <w:proofErr w:type="spellStart"/>
            <w:r>
              <w:t>hw</w:t>
            </w:r>
            <w:proofErr w:type="spellEnd"/>
            <w:r w:rsidR="00711012">
              <w:t xml:space="preserve"> (sometimes online HW or free)</w:t>
            </w:r>
          </w:p>
        </w:tc>
        <w:tc>
          <w:tcPr>
            <w:tcW w:w="2500" w:type="dxa"/>
          </w:tcPr>
          <w:p w:rsidR="00B57DE2" w:rsidRDefault="00B57DE2" w:rsidP="00016791">
            <w:r>
              <w:t>F</w:t>
            </w:r>
          </w:p>
        </w:tc>
      </w:tr>
      <w:tr w:rsidR="00B57DE2" w:rsidTr="000E7678">
        <w:trPr>
          <w:trHeight w:val="411"/>
        </w:trPr>
        <w:tc>
          <w:tcPr>
            <w:tcW w:w="718" w:type="dxa"/>
            <w:shd w:val="clear" w:color="auto" w:fill="E2EFD9" w:themeFill="accent6" w:themeFillTint="33"/>
          </w:tcPr>
          <w:p w:rsidR="00B57DE2" w:rsidRDefault="00B57DE2" w:rsidP="00016791">
            <w:r>
              <w:t>8.24</w:t>
            </w:r>
          </w:p>
        </w:tc>
        <w:tc>
          <w:tcPr>
            <w:tcW w:w="2427" w:type="dxa"/>
            <w:shd w:val="clear" w:color="auto" w:fill="E2EFD9" w:themeFill="accent6" w:themeFillTint="33"/>
          </w:tcPr>
          <w:p w:rsidR="00B57DE2" w:rsidRDefault="00B57DE2" w:rsidP="00016791">
            <w:r>
              <w:t xml:space="preserve">Norming ex/ </w:t>
            </w:r>
            <w:r w:rsidRPr="00F613BA">
              <w:rPr>
                <w:color w:val="FF0000"/>
              </w:rPr>
              <w:t>QFT on MVT</w:t>
            </w:r>
          </w:p>
        </w:tc>
        <w:tc>
          <w:tcPr>
            <w:tcW w:w="2340" w:type="dxa"/>
            <w:shd w:val="clear" w:color="auto" w:fill="E2EFD9" w:themeFill="accent6" w:themeFillTint="33"/>
          </w:tcPr>
          <w:p w:rsidR="00B57DE2" w:rsidRDefault="00B57DE2" w:rsidP="00016791"/>
        </w:tc>
        <w:tc>
          <w:tcPr>
            <w:tcW w:w="2790" w:type="dxa"/>
            <w:shd w:val="clear" w:color="auto" w:fill="E2EFD9" w:themeFill="accent6" w:themeFillTint="33"/>
          </w:tcPr>
          <w:p w:rsidR="00B57DE2" w:rsidRDefault="00B57DE2" w:rsidP="00016791">
            <w:r>
              <w:t>2.1/3.1 IBL online textbook resource</w:t>
            </w:r>
          </w:p>
        </w:tc>
        <w:tc>
          <w:tcPr>
            <w:tcW w:w="2846" w:type="dxa"/>
            <w:shd w:val="clear" w:color="auto" w:fill="E2EFD9" w:themeFill="accent6" w:themeFillTint="33"/>
          </w:tcPr>
          <w:p w:rsidR="00B57DE2" w:rsidRDefault="00B57DE2" w:rsidP="00016791"/>
        </w:tc>
        <w:tc>
          <w:tcPr>
            <w:tcW w:w="2500" w:type="dxa"/>
            <w:shd w:val="clear" w:color="auto" w:fill="E2EFD9" w:themeFill="accent6" w:themeFillTint="33"/>
          </w:tcPr>
          <w:p w:rsidR="00B57DE2" w:rsidRDefault="00B57DE2" w:rsidP="00016791">
            <w:r>
              <w:t>3.2/3</w:t>
            </w:r>
          </w:p>
        </w:tc>
      </w:tr>
      <w:tr w:rsidR="00B57DE2" w:rsidTr="000E7678">
        <w:trPr>
          <w:trHeight w:val="428"/>
        </w:trPr>
        <w:tc>
          <w:tcPr>
            <w:tcW w:w="718" w:type="dxa"/>
            <w:shd w:val="clear" w:color="auto" w:fill="E2EFD9" w:themeFill="accent6" w:themeFillTint="33"/>
          </w:tcPr>
          <w:p w:rsidR="00B57DE2" w:rsidRDefault="00B57DE2" w:rsidP="00B57DE2"/>
        </w:tc>
        <w:tc>
          <w:tcPr>
            <w:tcW w:w="2427" w:type="dxa"/>
            <w:shd w:val="clear" w:color="auto" w:fill="E2EFD9" w:themeFill="accent6" w:themeFillTint="33"/>
          </w:tcPr>
          <w:p w:rsidR="00B57DE2" w:rsidRDefault="00B57DE2" w:rsidP="00B57DE2"/>
        </w:tc>
        <w:tc>
          <w:tcPr>
            <w:tcW w:w="2340" w:type="dxa"/>
            <w:shd w:val="clear" w:color="auto" w:fill="E2EFD9" w:themeFill="accent6" w:themeFillTint="33"/>
          </w:tcPr>
          <w:p w:rsidR="00B57DE2" w:rsidRDefault="00B57DE2" w:rsidP="00B57DE2">
            <w:proofErr w:type="spellStart"/>
            <w:r>
              <w:t>Syll</w:t>
            </w:r>
            <w:proofErr w:type="spellEnd"/>
            <w:r>
              <w:t>/</w:t>
            </w:r>
            <w:proofErr w:type="spellStart"/>
            <w:r>
              <w:t>metacog</w:t>
            </w:r>
            <w:proofErr w:type="spellEnd"/>
            <w:r>
              <w:t>/liberal arts</w:t>
            </w:r>
          </w:p>
        </w:tc>
        <w:tc>
          <w:tcPr>
            <w:tcW w:w="2790" w:type="dxa"/>
            <w:shd w:val="clear" w:color="auto" w:fill="E2EFD9" w:themeFill="accent6" w:themeFillTint="33"/>
          </w:tcPr>
          <w:p w:rsidR="00B57DE2" w:rsidRDefault="00B57DE2" w:rsidP="00B57DE2"/>
        </w:tc>
        <w:tc>
          <w:tcPr>
            <w:tcW w:w="2846" w:type="dxa"/>
            <w:shd w:val="clear" w:color="auto" w:fill="E2EFD9" w:themeFill="accent6" w:themeFillTint="33"/>
          </w:tcPr>
          <w:p w:rsidR="00B57DE2" w:rsidRDefault="00B57DE2" w:rsidP="00B57DE2">
            <w:r>
              <w:t>Francis Su [Notice/Wonder]</w:t>
            </w:r>
          </w:p>
        </w:tc>
        <w:tc>
          <w:tcPr>
            <w:tcW w:w="2500" w:type="dxa"/>
            <w:shd w:val="clear" w:color="auto" w:fill="E2EFD9" w:themeFill="accent6" w:themeFillTint="33"/>
          </w:tcPr>
          <w:p w:rsidR="00B57DE2" w:rsidRDefault="00B57DE2" w:rsidP="00B57DE2"/>
        </w:tc>
      </w:tr>
      <w:tr w:rsidR="00B57DE2" w:rsidTr="00711012">
        <w:trPr>
          <w:trHeight w:val="411"/>
        </w:trPr>
        <w:tc>
          <w:tcPr>
            <w:tcW w:w="718" w:type="dxa"/>
          </w:tcPr>
          <w:p w:rsidR="00B57DE2" w:rsidRDefault="00B57DE2" w:rsidP="00B57DE2">
            <w:r>
              <w:t>8.31</w:t>
            </w:r>
          </w:p>
        </w:tc>
        <w:tc>
          <w:tcPr>
            <w:tcW w:w="2427" w:type="dxa"/>
          </w:tcPr>
          <w:p w:rsidR="00B57DE2" w:rsidRDefault="00B57DE2" w:rsidP="00B57DE2">
            <w:r>
              <w:t>3.4</w:t>
            </w:r>
          </w:p>
        </w:tc>
        <w:tc>
          <w:tcPr>
            <w:tcW w:w="2340" w:type="dxa"/>
          </w:tcPr>
          <w:p w:rsidR="00B57DE2" w:rsidRDefault="00B57DE2" w:rsidP="00B57DE2"/>
        </w:tc>
        <w:tc>
          <w:tcPr>
            <w:tcW w:w="2790" w:type="dxa"/>
          </w:tcPr>
          <w:p w:rsidR="00E3107B" w:rsidRDefault="00B57DE2" w:rsidP="00B57DE2">
            <w:r>
              <w:t>3.5</w:t>
            </w:r>
          </w:p>
          <w:p w:rsidR="00B57DE2" w:rsidRDefault="00E3107B" w:rsidP="00B57DE2">
            <w:r>
              <w:t>#1 RULES DRILL</w:t>
            </w:r>
          </w:p>
        </w:tc>
        <w:tc>
          <w:tcPr>
            <w:tcW w:w="2846" w:type="dxa"/>
          </w:tcPr>
          <w:p w:rsidR="00B57DE2" w:rsidRDefault="00B57DE2" w:rsidP="00B57DE2"/>
        </w:tc>
        <w:tc>
          <w:tcPr>
            <w:tcW w:w="2500" w:type="dxa"/>
          </w:tcPr>
          <w:p w:rsidR="00B57DE2" w:rsidRDefault="00B57DE2" w:rsidP="00B57DE2">
            <w:r>
              <w:t>3.6</w:t>
            </w:r>
          </w:p>
          <w:p w:rsidR="00B57DE2" w:rsidRDefault="00B57DE2" w:rsidP="00B57DE2"/>
        </w:tc>
      </w:tr>
      <w:tr w:rsidR="00B57DE2" w:rsidTr="00711012">
        <w:trPr>
          <w:trHeight w:val="213"/>
        </w:trPr>
        <w:tc>
          <w:tcPr>
            <w:tcW w:w="718" w:type="dxa"/>
          </w:tcPr>
          <w:p w:rsidR="00B57DE2" w:rsidRDefault="00B57DE2" w:rsidP="00B57DE2"/>
        </w:tc>
        <w:tc>
          <w:tcPr>
            <w:tcW w:w="2427" w:type="dxa"/>
          </w:tcPr>
          <w:p w:rsidR="00B57DE2" w:rsidRDefault="00B57DE2" w:rsidP="00B57DE2"/>
        </w:tc>
        <w:tc>
          <w:tcPr>
            <w:tcW w:w="2340" w:type="dxa"/>
          </w:tcPr>
          <w:p w:rsidR="00B57DE2" w:rsidRDefault="00B57DE2" w:rsidP="00B57DE2">
            <w:r>
              <w:t>3.3</w:t>
            </w:r>
          </w:p>
        </w:tc>
        <w:tc>
          <w:tcPr>
            <w:tcW w:w="2790" w:type="dxa"/>
          </w:tcPr>
          <w:p w:rsidR="00B57DE2" w:rsidRDefault="00B57DE2" w:rsidP="00B57DE2"/>
        </w:tc>
        <w:tc>
          <w:tcPr>
            <w:tcW w:w="2846" w:type="dxa"/>
          </w:tcPr>
          <w:p w:rsidR="00B57DE2" w:rsidRDefault="00B57DE2" w:rsidP="00B57DE2">
            <w:r>
              <w:t>bloom</w:t>
            </w:r>
          </w:p>
        </w:tc>
        <w:tc>
          <w:tcPr>
            <w:tcW w:w="2500" w:type="dxa"/>
          </w:tcPr>
          <w:p w:rsidR="00B57DE2" w:rsidRDefault="00B57DE2" w:rsidP="00B57DE2"/>
        </w:tc>
      </w:tr>
      <w:tr w:rsidR="00B57DE2" w:rsidTr="000E7678">
        <w:trPr>
          <w:trHeight w:val="428"/>
        </w:trPr>
        <w:tc>
          <w:tcPr>
            <w:tcW w:w="718" w:type="dxa"/>
            <w:shd w:val="clear" w:color="auto" w:fill="E2EFD9" w:themeFill="accent6" w:themeFillTint="33"/>
          </w:tcPr>
          <w:p w:rsidR="00B57DE2" w:rsidRDefault="00B57DE2" w:rsidP="00B57DE2">
            <w:r>
              <w:t>9.7</w:t>
            </w:r>
          </w:p>
        </w:tc>
        <w:tc>
          <w:tcPr>
            <w:tcW w:w="2427" w:type="dxa"/>
            <w:shd w:val="clear" w:color="auto" w:fill="E2EFD9" w:themeFill="accent6" w:themeFillTint="33"/>
          </w:tcPr>
          <w:p w:rsidR="00B57DE2" w:rsidRDefault="00B57DE2" w:rsidP="00B57DE2">
            <w:r>
              <w:t>No class</w:t>
            </w:r>
          </w:p>
        </w:tc>
        <w:tc>
          <w:tcPr>
            <w:tcW w:w="2340" w:type="dxa"/>
            <w:shd w:val="clear" w:color="auto" w:fill="E2EFD9" w:themeFill="accent6" w:themeFillTint="33"/>
          </w:tcPr>
          <w:p w:rsidR="00B57DE2" w:rsidRDefault="00B57DE2" w:rsidP="00B57DE2"/>
        </w:tc>
        <w:tc>
          <w:tcPr>
            <w:tcW w:w="2790" w:type="dxa"/>
            <w:shd w:val="clear" w:color="auto" w:fill="E2EFD9" w:themeFill="accent6" w:themeFillTint="33"/>
          </w:tcPr>
          <w:p w:rsidR="00E3107B" w:rsidRDefault="00B57DE2" w:rsidP="00B57DE2">
            <w:r>
              <w:t>3.10 IBL</w:t>
            </w:r>
          </w:p>
          <w:p w:rsidR="00B57DE2" w:rsidRDefault="00E3107B" w:rsidP="00B57DE2">
            <w:r>
              <w:t>#2 RULES DRILL</w:t>
            </w:r>
          </w:p>
        </w:tc>
        <w:tc>
          <w:tcPr>
            <w:tcW w:w="2846" w:type="dxa"/>
            <w:shd w:val="clear" w:color="auto" w:fill="E2EFD9" w:themeFill="accent6" w:themeFillTint="33"/>
          </w:tcPr>
          <w:p w:rsidR="00B57DE2" w:rsidRDefault="00B57DE2" w:rsidP="00B57DE2"/>
        </w:tc>
        <w:tc>
          <w:tcPr>
            <w:tcW w:w="2500" w:type="dxa"/>
            <w:shd w:val="clear" w:color="auto" w:fill="E2EFD9" w:themeFill="accent6" w:themeFillTint="33"/>
          </w:tcPr>
          <w:p w:rsidR="00E3107B" w:rsidRDefault="00B57DE2" w:rsidP="00B57DE2">
            <w:r>
              <w:t>3.10 IBL</w:t>
            </w:r>
          </w:p>
          <w:p w:rsidR="00B57DE2" w:rsidRDefault="00B57DE2" w:rsidP="00B57DE2"/>
        </w:tc>
      </w:tr>
      <w:tr w:rsidR="00B57DE2" w:rsidTr="000E7678">
        <w:trPr>
          <w:trHeight w:val="213"/>
        </w:trPr>
        <w:tc>
          <w:tcPr>
            <w:tcW w:w="718" w:type="dxa"/>
            <w:shd w:val="clear" w:color="auto" w:fill="E2EFD9" w:themeFill="accent6" w:themeFillTint="33"/>
          </w:tcPr>
          <w:p w:rsidR="00B57DE2" w:rsidRDefault="00B57DE2" w:rsidP="00B57DE2"/>
        </w:tc>
        <w:tc>
          <w:tcPr>
            <w:tcW w:w="2427" w:type="dxa"/>
            <w:shd w:val="clear" w:color="auto" w:fill="E2EFD9" w:themeFill="accent6" w:themeFillTint="33"/>
          </w:tcPr>
          <w:p w:rsidR="00B57DE2" w:rsidRDefault="00B57DE2" w:rsidP="00B57DE2"/>
        </w:tc>
        <w:tc>
          <w:tcPr>
            <w:tcW w:w="2340" w:type="dxa"/>
            <w:shd w:val="clear" w:color="auto" w:fill="E2EFD9" w:themeFill="accent6" w:themeFillTint="33"/>
          </w:tcPr>
          <w:p w:rsidR="00B57DE2" w:rsidRDefault="00B57DE2" w:rsidP="00B57DE2">
            <w:r>
              <w:t>3.7</w:t>
            </w:r>
          </w:p>
        </w:tc>
        <w:tc>
          <w:tcPr>
            <w:tcW w:w="2790" w:type="dxa"/>
            <w:shd w:val="clear" w:color="auto" w:fill="E2EFD9" w:themeFill="accent6" w:themeFillTint="33"/>
          </w:tcPr>
          <w:p w:rsidR="00B57DE2" w:rsidRDefault="00B57DE2" w:rsidP="00B57DE2"/>
        </w:tc>
        <w:tc>
          <w:tcPr>
            <w:tcW w:w="2846" w:type="dxa"/>
            <w:shd w:val="clear" w:color="auto" w:fill="E2EFD9" w:themeFill="accent6" w:themeFillTint="33"/>
          </w:tcPr>
          <w:p w:rsidR="00B57DE2" w:rsidRDefault="00B57DE2" w:rsidP="00B57DE2">
            <w:r>
              <w:t>3.8</w:t>
            </w:r>
          </w:p>
        </w:tc>
        <w:tc>
          <w:tcPr>
            <w:tcW w:w="2500" w:type="dxa"/>
            <w:shd w:val="clear" w:color="auto" w:fill="E2EFD9" w:themeFill="accent6" w:themeFillTint="33"/>
          </w:tcPr>
          <w:p w:rsidR="00B57DE2" w:rsidRDefault="00B57DE2" w:rsidP="00B57DE2"/>
        </w:tc>
      </w:tr>
      <w:tr w:rsidR="00B57DE2" w:rsidTr="00711012">
        <w:trPr>
          <w:trHeight w:val="411"/>
        </w:trPr>
        <w:tc>
          <w:tcPr>
            <w:tcW w:w="718" w:type="dxa"/>
          </w:tcPr>
          <w:p w:rsidR="00B57DE2" w:rsidRDefault="00B57DE2" w:rsidP="00B57DE2">
            <w:r>
              <w:t>9.14</w:t>
            </w:r>
          </w:p>
        </w:tc>
        <w:tc>
          <w:tcPr>
            <w:tcW w:w="2427" w:type="dxa"/>
          </w:tcPr>
          <w:p w:rsidR="00B57DE2" w:rsidRDefault="00E3107B" w:rsidP="00B57DE2">
            <w:r>
              <w:t>3.9</w:t>
            </w:r>
          </w:p>
          <w:p w:rsidR="00E3107B" w:rsidRDefault="00E3107B" w:rsidP="00B57DE2">
            <w:r>
              <w:t>#3 RULES DRILL</w:t>
            </w:r>
          </w:p>
        </w:tc>
        <w:tc>
          <w:tcPr>
            <w:tcW w:w="2340" w:type="dxa"/>
          </w:tcPr>
          <w:p w:rsidR="00B57DE2" w:rsidRDefault="00B57DE2" w:rsidP="00B57DE2"/>
        </w:tc>
        <w:tc>
          <w:tcPr>
            <w:tcW w:w="2790" w:type="dxa"/>
          </w:tcPr>
          <w:p w:rsidR="00B57DE2" w:rsidRDefault="00E3107B" w:rsidP="00B57DE2">
            <w:r>
              <w:t>Ch3 mastery test</w:t>
            </w:r>
          </w:p>
        </w:tc>
        <w:tc>
          <w:tcPr>
            <w:tcW w:w="2846" w:type="dxa"/>
          </w:tcPr>
          <w:p w:rsidR="00B57DE2" w:rsidRDefault="00B57DE2" w:rsidP="00B57DE2"/>
        </w:tc>
        <w:tc>
          <w:tcPr>
            <w:tcW w:w="2500" w:type="dxa"/>
          </w:tcPr>
          <w:p w:rsidR="00B57DE2" w:rsidRDefault="00E3107B" w:rsidP="00B57DE2">
            <w:r>
              <w:t>2.2</w:t>
            </w:r>
          </w:p>
        </w:tc>
      </w:tr>
      <w:tr w:rsidR="00B57DE2" w:rsidTr="00711012">
        <w:trPr>
          <w:trHeight w:val="1038"/>
        </w:trPr>
        <w:tc>
          <w:tcPr>
            <w:tcW w:w="718" w:type="dxa"/>
          </w:tcPr>
          <w:p w:rsidR="00B57DE2" w:rsidRDefault="00B57DE2" w:rsidP="00B57DE2"/>
        </w:tc>
        <w:tc>
          <w:tcPr>
            <w:tcW w:w="2427" w:type="dxa"/>
          </w:tcPr>
          <w:p w:rsidR="00B57DE2" w:rsidRDefault="00B57DE2" w:rsidP="00B57DE2"/>
        </w:tc>
        <w:tc>
          <w:tcPr>
            <w:tcW w:w="2340" w:type="dxa"/>
          </w:tcPr>
          <w:p w:rsidR="00B57DE2" w:rsidRDefault="00E3107B" w:rsidP="00B57DE2">
            <w:r>
              <w:t>review</w:t>
            </w:r>
          </w:p>
        </w:tc>
        <w:tc>
          <w:tcPr>
            <w:tcW w:w="2790" w:type="dxa"/>
          </w:tcPr>
          <w:p w:rsidR="00B57DE2" w:rsidRDefault="00B57DE2" w:rsidP="00B57DE2"/>
        </w:tc>
        <w:tc>
          <w:tcPr>
            <w:tcW w:w="2846" w:type="dxa"/>
          </w:tcPr>
          <w:p w:rsidR="00B57DE2" w:rsidRDefault="00E3107B" w:rsidP="00B57DE2">
            <w:r w:rsidRPr="00F613BA">
              <w:rPr>
                <w:color w:val="4472C4" w:themeColor="accent1"/>
              </w:rPr>
              <w:t xml:space="preserve">Intro to </w:t>
            </w:r>
            <w:r>
              <w:rPr>
                <w:color w:val="4472C4" w:themeColor="accent1"/>
              </w:rPr>
              <w:t xml:space="preserve">rational </w:t>
            </w:r>
            <w:r w:rsidRPr="00F613BA">
              <w:rPr>
                <w:color w:val="4472C4" w:themeColor="accent1"/>
              </w:rPr>
              <w:t>approximation</w:t>
            </w:r>
            <w:r>
              <w:rPr>
                <w:color w:val="4472C4" w:themeColor="accent1"/>
              </w:rPr>
              <w:t xml:space="preserve"> via continued fractions spirals </w:t>
            </w:r>
            <w:r w:rsidRPr="00F613BA">
              <w:rPr>
                <w:color w:val="4472C4" w:themeColor="accent1"/>
              </w:rPr>
              <w:t>/Assign NUM METH project</w:t>
            </w:r>
          </w:p>
        </w:tc>
        <w:tc>
          <w:tcPr>
            <w:tcW w:w="2500" w:type="dxa"/>
          </w:tcPr>
          <w:p w:rsidR="00B57DE2" w:rsidRDefault="00B57DE2" w:rsidP="00B57DE2"/>
        </w:tc>
      </w:tr>
      <w:tr w:rsidR="00E3107B" w:rsidTr="000E7678">
        <w:trPr>
          <w:trHeight w:val="1038"/>
        </w:trPr>
        <w:tc>
          <w:tcPr>
            <w:tcW w:w="718" w:type="dxa"/>
            <w:shd w:val="clear" w:color="auto" w:fill="E2EFD9" w:themeFill="accent6" w:themeFillTint="33"/>
          </w:tcPr>
          <w:p w:rsidR="00E3107B" w:rsidRDefault="00E3107B" w:rsidP="00E3107B">
            <w:r>
              <w:t>9.21</w:t>
            </w:r>
          </w:p>
        </w:tc>
        <w:tc>
          <w:tcPr>
            <w:tcW w:w="2427" w:type="dxa"/>
            <w:shd w:val="clear" w:color="auto" w:fill="E2EFD9" w:themeFill="accent6" w:themeFillTint="33"/>
          </w:tcPr>
          <w:p w:rsidR="00E3107B" w:rsidRDefault="00E3107B" w:rsidP="00E3107B">
            <w:r w:rsidRPr="00F613BA">
              <w:rPr>
                <w:color w:val="4472C4" w:themeColor="accent1"/>
              </w:rPr>
              <w:t>Approximation QFT 1.4&lt;sqrt2&lt;1.5</w:t>
            </w:r>
          </w:p>
        </w:tc>
        <w:tc>
          <w:tcPr>
            <w:tcW w:w="2340" w:type="dxa"/>
            <w:shd w:val="clear" w:color="auto" w:fill="E2EFD9" w:themeFill="accent6" w:themeFillTint="33"/>
          </w:tcPr>
          <w:p w:rsidR="00E3107B" w:rsidRDefault="00E3107B" w:rsidP="00E3107B"/>
        </w:tc>
        <w:tc>
          <w:tcPr>
            <w:tcW w:w="2790" w:type="dxa"/>
            <w:shd w:val="clear" w:color="auto" w:fill="E2EFD9" w:themeFill="accent6" w:themeFillTint="33"/>
          </w:tcPr>
          <w:p w:rsidR="00E3107B" w:rsidRDefault="00E3107B" w:rsidP="00E3107B">
            <w:pPr>
              <w:jc w:val="center"/>
            </w:pPr>
            <w:r>
              <w:t>QFT part2 Assign limits flow chart(preview text find methods and name them)</w:t>
            </w:r>
          </w:p>
        </w:tc>
        <w:tc>
          <w:tcPr>
            <w:tcW w:w="2846" w:type="dxa"/>
            <w:shd w:val="clear" w:color="auto" w:fill="E2EFD9" w:themeFill="accent6" w:themeFillTint="33"/>
          </w:tcPr>
          <w:p w:rsidR="00E3107B" w:rsidRDefault="00E3107B" w:rsidP="00E3107B"/>
        </w:tc>
        <w:tc>
          <w:tcPr>
            <w:tcW w:w="2500" w:type="dxa"/>
            <w:shd w:val="clear" w:color="auto" w:fill="E2EFD9" w:themeFill="accent6" w:themeFillTint="33"/>
          </w:tcPr>
          <w:p w:rsidR="00E3107B" w:rsidRDefault="00E3107B" w:rsidP="00E3107B">
            <w:r>
              <w:t>2.3</w:t>
            </w:r>
          </w:p>
        </w:tc>
      </w:tr>
      <w:tr w:rsidR="00E3107B" w:rsidTr="000E7678">
        <w:trPr>
          <w:trHeight w:val="411"/>
        </w:trPr>
        <w:tc>
          <w:tcPr>
            <w:tcW w:w="718" w:type="dxa"/>
            <w:shd w:val="clear" w:color="auto" w:fill="E2EFD9" w:themeFill="accent6" w:themeFillTint="33"/>
          </w:tcPr>
          <w:p w:rsidR="00E3107B" w:rsidRDefault="00E3107B" w:rsidP="00E3107B"/>
        </w:tc>
        <w:tc>
          <w:tcPr>
            <w:tcW w:w="2427" w:type="dxa"/>
            <w:shd w:val="clear" w:color="auto" w:fill="E2EFD9" w:themeFill="accent6" w:themeFillTint="33"/>
          </w:tcPr>
          <w:p w:rsidR="00E3107B" w:rsidRDefault="00E3107B" w:rsidP="00E3107B"/>
        </w:tc>
        <w:tc>
          <w:tcPr>
            <w:tcW w:w="2340" w:type="dxa"/>
            <w:shd w:val="clear" w:color="auto" w:fill="E2EFD9" w:themeFill="accent6" w:themeFillTint="33"/>
          </w:tcPr>
          <w:p w:rsidR="00E3107B" w:rsidRDefault="00E3107B" w:rsidP="00E3107B">
            <w:r>
              <w:t>2.2/3</w:t>
            </w:r>
          </w:p>
        </w:tc>
        <w:tc>
          <w:tcPr>
            <w:tcW w:w="2790" w:type="dxa"/>
            <w:shd w:val="clear" w:color="auto" w:fill="E2EFD9" w:themeFill="accent6" w:themeFillTint="33"/>
          </w:tcPr>
          <w:p w:rsidR="00E3107B" w:rsidRDefault="00E3107B" w:rsidP="00E3107B"/>
        </w:tc>
        <w:tc>
          <w:tcPr>
            <w:tcW w:w="2846" w:type="dxa"/>
            <w:shd w:val="clear" w:color="auto" w:fill="E2EFD9" w:themeFill="accent6" w:themeFillTint="33"/>
          </w:tcPr>
          <w:p w:rsidR="00E3107B" w:rsidRDefault="000E7678" w:rsidP="00E3107B">
            <w:r>
              <w:t xml:space="preserve">Meta </w:t>
            </w:r>
            <w:proofErr w:type="spellStart"/>
            <w:r>
              <w:t>og</w:t>
            </w:r>
            <w:proofErr w:type="spellEnd"/>
            <w:r>
              <w:t xml:space="preserve"> </w:t>
            </w:r>
            <w:r w:rsidR="00E3107B">
              <w:t>Study video (notice/wonder)</w:t>
            </w:r>
          </w:p>
        </w:tc>
        <w:tc>
          <w:tcPr>
            <w:tcW w:w="2500" w:type="dxa"/>
            <w:shd w:val="clear" w:color="auto" w:fill="E2EFD9" w:themeFill="accent6" w:themeFillTint="33"/>
          </w:tcPr>
          <w:p w:rsidR="00E3107B" w:rsidRDefault="00E3107B" w:rsidP="00E3107B"/>
        </w:tc>
      </w:tr>
      <w:tr w:rsidR="00F6481C" w:rsidTr="00711012">
        <w:trPr>
          <w:trHeight w:val="626"/>
        </w:trPr>
        <w:tc>
          <w:tcPr>
            <w:tcW w:w="718" w:type="dxa"/>
          </w:tcPr>
          <w:p w:rsidR="00F6481C" w:rsidRDefault="00F6481C" w:rsidP="00F6481C">
            <w:r>
              <w:t>9.28</w:t>
            </w:r>
          </w:p>
        </w:tc>
        <w:tc>
          <w:tcPr>
            <w:tcW w:w="2427" w:type="dxa"/>
          </w:tcPr>
          <w:p w:rsidR="00F6481C" w:rsidRDefault="00F6481C" w:rsidP="00F6481C">
            <w:r>
              <w:t>2.3</w:t>
            </w:r>
          </w:p>
        </w:tc>
        <w:tc>
          <w:tcPr>
            <w:tcW w:w="2340" w:type="dxa"/>
          </w:tcPr>
          <w:p w:rsidR="00F6481C" w:rsidRDefault="00F6481C" w:rsidP="00F6481C"/>
        </w:tc>
        <w:tc>
          <w:tcPr>
            <w:tcW w:w="2790" w:type="dxa"/>
          </w:tcPr>
          <w:p w:rsidR="00F6481C" w:rsidRDefault="00F6481C" w:rsidP="00F6481C">
            <w:pPr>
              <w:jc w:val="center"/>
            </w:pPr>
            <w:r>
              <w:t>2.5</w:t>
            </w:r>
          </w:p>
        </w:tc>
        <w:tc>
          <w:tcPr>
            <w:tcW w:w="2846" w:type="dxa"/>
          </w:tcPr>
          <w:p w:rsidR="00F6481C" w:rsidRDefault="00F6481C" w:rsidP="00F6481C"/>
        </w:tc>
        <w:tc>
          <w:tcPr>
            <w:tcW w:w="2500" w:type="dxa"/>
          </w:tcPr>
          <w:p w:rsidR="00F6481C" w:rsidRDefault="00F6481C" w:rsidP="00F6481C">
            <w:r>
              <w:t>2.6</w:t>
            </w:r>
            <w:r w:rsidRPr="00F613BA">
              <w:rPr>
                <w:color w:val="4472C4" w:themeColor="accent1"/>
              </w:rPr>
              <w:t xml:space="preserve"> Horizontal asymptote in Num methods</w:t>
            </w:r>
          </w:p>
        </w:tc>
      </w:tr>
      <w:tr w:rsidR="00F6481C" w:rsidTr="00711012">
        <w:trPr>
          <w:trHeight w:val="213"/>
        </w:trPr>
        <w:tc>
          <w:tcPr>
            <w:tcW w:w="718" w:type="dxa"/>
          </w:tcPr>
          <w:p w:rsidR="00F6481C" w:rsidRDefault="00F6481C" w:rsidP="00F6481C"/>
        </w:tc>
        <w:tc>
          <w:tcPr>
            <w:tcW w:w="2427" w:type="dxa"/>
          </w:tcPr>
          <w:p w:rsidR="00F6481C" w:rsidRDefault="00F6481C" w:rsidP="00F6481C"/>
        </w:tc>
        <w:tc>
          <w:tcPr>
            <w:tcW w:w="2340" w:type="dxa"/>
          </w:tcPr>
          <w:p w:rsidR="00F6481C" w:rsidRDefault="00F6481C" w:rsidP="00F6481C">
            <w:r>
              <w:t>2.4</w:t>
            </w:r>
          </w:p>
        </w:tc>
        <w:tc>
          <w:tcPr>
            <w:tcW w:w="2790" w:type="dxa"/>
          </w:tcPr>
          <w:p w:rsidR="00F6481C" w:rsidRDefault="00F6481C" w:rsidP="00F6481C"/>
        </w:tc>
        <w:tc>
          <w:tcPr>
            <w:tcW w:w="2846" w:type="dxa"/>
          </w:tcPr>
          <w:p w:rsidR="00F6481C" w:rsidRDefault="00F6481C" w:rsidP="00F6481C">
            <w:r>
              <w:t>------</w:t>
            </w:r>
          </w:p>
        </w:tc>
        <w:tc>
          <w:tcPr>
            <w:tcW w:w="2500" w:type="dxa"/>
          </w:tcPr>
          <w:p w:rsidR="00F6481C" w:rsidRDefault="00F6481C" w:rsidP="00F6481C"/>
        </w:tc>
      </w:tr>
      <w:tr w:rsidR="00F6481C" w:rsidTr="000E7678">
        <w:trPr>
          <w:trHeight w:val="213"/>
        </w:trPr>
        <w:tc>
          <w:tcPr>
            <w:tcW w:w="718" w:type="dxa"/>
            <w:shd w:val="clear" w:color="auto" w:fill="E2EFD9" w:themeFill="accent6" w:themeFillTint="33"/>
          </w:tcPr>
          <w:p w:rsidR="00F6481C" w:rsidRDefault="00F6481C" w:rsidP="00F6481C">
            <w:r>
              <w:t>10.5</w:t>
            </w:r>
          </w:p>
        </w:tc>
        <w:tc>
          <w:tcPr>
            <w:tcW w:w="2427" w:type="dxa"/>
            <w:shd w:val="clear" w:color="auto" w:fill="E2EFD9" w:themeFill="accent6" w:themeFillTint="33"/>
          </w:tcPr>
          <w:p w:rsidR="00F6481C" w:rsidRDefault="00774CFA" w:rsidP="00F6481C">
            <w:r>
              <w:t>4.5</w:t>
            </w:r>
          </w:p>
        </w:tc>
        <w:tc>
          <w:tcPr>
            <w:tcW w:w="2340" w:type="dxa"/>
            <w:shd w:val="clear" w:color="auto" w:fill="E2EFD9" w:themeFill="accent6" w:themeFillTint="33"/>
          </w:tcPr>
          <w:p w:rsidR="00F6481C" w:rsidRDefault="00F6481C" w:rsidP="00F6481C"/>
        </w:tc>
        <w:tc>
          <w:tcPr>
            <w:tcW w:w="2790" w:type="dxa"/>
            <w:shd w:val="clear" w:color="auto" w:fill="E2EFD9" w:themeFill="accent6" w:themeFillTint="33"/>
          </w:tcPr>
          <w:p w:rsidR="00F6481C" w:rsidRDefault="00774CFA" w:rsidP="00F6481C">
            <w:r>
              <w:t>Flow chart workday</w:t>
            </w:r>
          </w:p>
        </w:tc>
        <w:tc>
          <w:tcPr>
            <w:tcW w:w="2846" w:type="dxa"/>
            <w:shd w:val="clear" w:color="auto" w:fill="E2EFD9" w:themeFill="accent6" w:themeFillTint="33"/>
          </w:tcPr>
          <w:p w:rsidR="00F6481C" w:rsidRDefault="00F6481C" w:rsidP="00F6481C"/>
        </w:tc>
        <w:tc>
          <w:tcPr>
            <w:tcW w:w="2500" w:type="dxa"/>
            <w:shd w:val="clear" w:color="auto" w:fill="E2EFD9" w:themeFill="accent6" w:themeFillTint="33"/>
          </w:tcPr>
          <w:p w:rsidR="00F6481C" w:rsidRDefault="00F6481C" w:rsidP="00F6481C">
            <w:r>
              <w:t xml:space="preserve">Ch2 Limits TEST </w:t>
            </w:r>
          </w:p>
        </w:tc>
      </w:tr>
      <w:tr w:rsidR="00F6481C" w:rsidTr="000E7678">
        <w:trPr>
          <w:trHeight w:val="213"/>
        </w:trPr>
        <w:tc>
          <w:tcPr>
            <w:tcW w:w="718" w:type="dxa"/>
            <w:shd w:val="clear" w:color="auto" w:fill="E2EFD9" w:themeFill="accent6" w:themeFillTint="33"/>
          </w:tcPr>
          <w:p w:rsidR="00F6481C" w:rsidRDefault="00F6481C" w:rsidP="00F6481C"/>
        </w:tc>
        <w:tc>
          <w:tcPr>
            <w:tcW w:w="2427" w:type="dxa"/>
            <w:shd w:val="clear" w:color="auto" w:fill="E2EFD9" w:themeFill="accent6" w:themeFillTint="33"/>
          </w:tcPr>
          <w:p w:rsidR="00F6481C" w:rsidRDefault="00F6481C" w:rsidP="00F6481C"/>
        </w:tc>
        <w:tc>
          <w:tcPr>
            <w:tcW w:w="2340" w:type="dxa"/>
            <w:shd w:val="clear" w:color="auto" w:fill="E2EFD9" w:themeFill="accent6" w:themeFillTint="33"/>
          </w:tcPr>
          <w:p w:rsidR="00F6481C" w:rsidRDefault="00774CFA" w:rsidP="00F6481C">
            <w:r>
              <w:t>Review</w:t>
            </w:r>
          </w:p>
        </w:tc>
        <w:tc>
          <w:tcPr>
            <w:tcW w:w="2790" w:type="dxa"/>
            <w:shd w:val="clear" w:color="auto" w:fill="E2EFD9" w:themeFill="accent6" w:themeFillTint="33"/>
          </w:tcPr>
          <w:p w:rsidR="00F6481C" w:rsidRDefault="00F6481C" w:rsidP="00F6481C"/>
        </w:tc>
        <w:tc>
          <w:tcPr>
            <w:tcW w:w="2846" w:type="dxa"/>
            <w:shd w:val="clear" w:color="auto" w:fill="E2EFD9" w:themeFill="accent6" w:themeFillTint="33"/>
          </w:tcPr>
          <w:p w:rsidR="00F6481C" w:rsidRDefault="00774CFA" w:rsidP="00F6481C">
            <w:r>
              <w:t>[Flow chart due]</w:t>
            </w:r>
          </w:p>
        </w:tc>
        <w:tc>
          <w:tcPr>
            <w:tcW w:w="2500" w:type="dxa"/>
            <w:shd w:val="clear" w:color="auto" w:fill="E2EFD9" w:themeFill="accent6" w:themeFillTint="33"/>
          </w:tcPr>
          <w:p w:rsidR="00F6481C" w:rsidRDefault="00F6481C" w:rsidP="00F6481C">
            <w:r>
              <w:t>[Reflection due Friday]</w:t>
            </w:r>
          </w:p>
        </w:tc>
      </w:tr>
      <w:tr w:rsidR="00F6481C" w:rsidTr="00711012">
        <w:trPr>
          <w:trHeight w:val="428"/>
        </w:trPr>
        <w:tc>
          <w:tcPr>
            <w:tcW w:w="718" w:type="dxa"/>
          </w:tcPr>
          <w:p w:rsidR="00F6481C" w:rsidRDefault="00F6481C" w:rsidP="00F6481C">
            <w:r>
              <w:t>10.12</w:t>
            </w:r>
          </w:p>
        </w:tc>
        <w:tc>
          <w:tcPr>
            <w:tcW w:w="2427" w:type="dxa"/>
          </w:tcPr>
          <w:p w:rsidR="00F6481C" w:rsidRDefault="000333D8" w:rsidP="00F6481C">
            <w:pPr>
              <w:rPr>
                <w:color w:val="4472C4" w:themeColor="accent1"/>
              </w:rPr>
            </w:pPr>
            <w:r w:rsidRPr="009C7D00">
              <w:rPr>
                <w:color w:val="4472C4" w:themeColor="accent1"/>
              </w:rPr>
              <w:t>4.7</w:t>
            </w:r>
          </w:p>
          <w:p w:rsidR="000333D8" w:rsidRDefault="000333D8" w:rsidP="00F6481C">
            <w:proofErr w:type="spellStart"/>
            <w:r w:rsidRPr="00F613BA">
              <w:rPr>
                <w:color w:val="4472C4" w:themeColor="accent1"/>
              </w:rPr>
              <w:t>geogebra</w:t>
            </w:r>
            <w:proofErr w:type="spellEnd"/>
          </w:p>
        </w:tc>
        <w:tc>
          <w:tcPr>
            <w:tcW w:w="2340" w:type="dxa"/>
          </w:tcPr>
          <w:p w:rsidR="00F6481C" w:rsidRDefault="00F6481C" w:rsidP="00F6481C"/>
        </w:tc>
        <w:tc>
          <w:tcPr>
            <w:tcW w:w="2790" w:type="dxa"/>
          </w:tcPr>
          <w:p w:rsidR="00F6481C" w:rsidRDefault="000333D8" w:rsidP="00F6481C">
            <w:r w:rsidRPr="00F613BA">
              <w:rPr>
                <w:color w:val="4472C4" w:themeColor="accent1"/>
              </w:rPr>
              <w:t>Project workday</w:t>
            </w:r>
          </w:p>
        </w:tc>
        <w:tc>
          <w:tcPr>
            <w:tcW w:w="2846" w:type="dxa"/>
          </w:tcPr>
          <w:p w:rsidR="00F6481C" w:rsidRDefault="00F6481C" w:rsidP="00F6481C"/>
        </w:tc>
        <w:tc>
          <w:tcPr>
            <w:tcW w:w="2500" w:type="dxa"/>
          </w:tcPr>
          <w:p w:rsidR="00F6481C" w:rsidRDefault="000333D8" w:rsidP="00F6481C">
            <w:r w:rsidRPr="00F613BA">
              <w:rPr>
                <w:color w:val="4472C4" w:themeColor="accent1"/>
              </w:rPr>
              <w:t>Project workday</w:t>
            </w:r>
          </w:p>
        </w:tc>
      </w:tr>
      <w:tr w:rsidR="00F6481C" w:rsidTr="00711012">
        <w:trPr>
          <w:trHeight w:val="213"/>
        </w:trPr>
        <w:tc>
          <w:tcPr>
            <w:tcW w:w="718" w:type="dxa"/>
          </w:tcPr>
          <w:p w:rsidR="00F6481C" w:rsidRDefault="00F6481C" w:rsidP="00F6481C"/>
        </w:tc>
        <w:tc>
          <w:tcPr>
            <w:tcW w:w="2427" w:type="dxa"/>
          </w:tcPr>
          <w:p w:rsidR="00F6481C" w:rsidRDefault="00F6481C" w:rsidP="00F6481C"/>
        </w:tc>
        <w:tc>
          <w:tcPr>
            <w:tcW w:w="2340" w:type="dxa"/>
          </w:tcPr>
          <w:p w:rsidR="00F6481C" w:rsidRDefault="000333D8" w:rsidP="00F6481C">
            <w:r w:rsidRPr="00F613BA">
              <w:rPr>
                <w:color w:val="4472C4" w:themeColor="accent1"/>
              </w:rPr>
              <w:t>Spreadsheet intro</w:t>
            </w:r>
          </w:p>
        </w:tc>
        <w:tc>
          <w:tcPr>
            <w:tcW w:w="2790" w:type="dxa"/>
          </w:tcPr>
          <w:p w:rsidR="00F6481C" w:rsidRDefault="00F6481C" w:rsidP="00F6481C"/>
        </w:tc>
        <w:tc>
          <w:tcPr>
            <w:tcW w:w="2846" w:type="dxa"/>
          </w:tcPr>
          <w:p w:rsidR="00F6481C" w:rsidRDefault="00711012" w:rsidP="00F6481C">
            <w:r>
              <w:t xml:space="preserve">mindset </w:t>
            </w:r>
          </w:p>
        </w:tc>
        <w:tc>
          <w:tcPr>
            <w:tcW w:w="2500" w:type="dxa"/>
          </w:tcPr>
          <w:p w:rsidR="00F6481C" w:rsidRDefault="00F6481C" w:rsidP="00F6481C"/>
        </w:tc>
      </w:tr>
      <w:tr w:rsidR="00F6481C" w:rsidTr="000E7678">
        <w:trPr>
          <w:trHeight w:val="213"/>
        </w:trPr>
        <w:tc>
          <w:tcPr>
            <w:tcW w:w="718" w:type="dxa"/>
            <w:shd w:val="clear" w:color="auto" w:fill="E2EFD9" w:themeFill="accent6" w:themeFillTint="33"/>
          </w:tcPr>
          <w:p w:rsidR="00F6481C" w:rsidRDefault="00F6481C" w:rsidP="00F6481C">
            <w:r>
              <w:t>10.19</w:t>
            </w:r>
          </w:p>
        </w:tc>
        <w:tc>
          <w:tcPr>
            <w:tcW w:w="2427" w:type="dxa"/>
            <w:shd w:val="clear" w:color="auto" w:fill="E2EFD9" w:themeFill="accent6" w:themeFillTint="33"/>
          </w:tcPr>
          <w:p w:rsidR="00F6481C" w:rsidRDefault="000333D8" w:rsidP="00F6481C">
            <w:r>
              <w:t>4.1</w:t>
            </w:r>
          </w:p>
        </w:tc>
        <w:tc>
          <w:tcPr>
            <w:tcW w:w="2340" w:type="dxa"/>
            <w:shd w:val="clear" w:color="auto" w:fill="E2EFD9" w:themeFill="accent6" w:themeFillTint="33"/>
          </w:tcPr>
          <w:p w:rsidR="00F6481C" w:rsidRDefault="00F6481C" w:rsidP="00F6481C"/>
        </w:tc>
        <w:tc>
          <w:tcPr>
            <w:tcW w:w="2790" w:type="dxa"/>
            <w:shd w:val="clear" w:color="auto" w:fill="E2EFD9" w:themeFill="accent6" w:themeFillTint="33"/>
          </w:tcPr>
          <w:p w:rsidR="00F6481C" w:rsidRDefault="000333D8" w:rsidP="00F6481C">
            <w:r w:rsidRPr="00F613BA">
              <w:rPr>
                <w:color w:val="FF0000"/>
              </w:rPr>
              <w:t xml:space="preserve">mean </w:t>
            </w:r>
            <w:proofErr w:type="spellStart"/>
            <w:r w:rsidRPr="00F613BA">
              <w:rPr>
                <w:color w:val="FF0000"/>
              </w:rPr>
              <w:t>Geoclass</w:t>
            </w:r>
            <w:proofErr w:type="spellEnd"/>
          </w:p>
        </w:tc>
        <w:tc>
          <w:tcPr>
            <w:tcW w:w="2846" w:type="dxa"/>
            <w:shd w:val="clear" w:color="auto" w:fill="E2EFD9" w:themeFill="accent6" w:themeFillTint="33"/>
          </w:tcPr>
          <w:p w:rsidR="00F6481C" w:rsidRDefault="00F6481C" w:rsidP="00F6481C"/>
        </w:tc>
        <w:tc>
          <w:tcPr>
            <w:tcW w:w="2500" w:type="dxa"/>
            <w:shd w:val="clear" w:color="auto" w:fill="E2EFD9" w:themeFill="accent6" w:themeFillTint="33"/>
          </w:tcPr>
          <w:p w:rsidR="00F6481C" w:rsidRDefault="000333D8" w:rsidP="00F6481C">
            <w:r>
              <w:t>4.3</w:t>
            </w:r>
          </w:p>
        </w:tc>
      </w:tr>
      <w:tr w:rsidR="00F6481C" w:rsidTr="000E7678">
        <w:trPr>
          <w:trHeight w:val="428"/>
        </w:trPr>
        <w:tc>
          <w:tcPr>
            <w:tcW w:w="718" w:type="dxa"/>
            <w:shd w:val="clear" w:color="auto" w:fill="E2EFD9" w:themeFill="accent6" w:themeFillTint="33"/>
          </w:tcPr>
          <w:p w:rsidR="00F6481C" w:rsidRDefault="00F6481C" w:rsidP="00F6481C"/>
        </w:tc>
        <w:tc>
          <w:tcPr>
            <w:tcW w:w="2427" w:type="dxa"/>
            <w:shd w:val="clear" w:color="auto" w:fill="E2EFD9" w:themeFill="accent6" w:themeFillTint="33"/>
          </w:tcPr>
          <w:p w:rsidR="00F6481C" w:rsidRDefault="00F6481C" w:rsidP="00F6481C"/>
        </w:tc>
        <w:tc>
          <w:tcPr>
            <w:tcW w:w="2340" w:type="dxa"/>
            <w:shd w:val="clear" w:color="auto" w:fill="E2EFD9" w:themeFill="accent6" w:themeFillTint="33"/>
          </w:tcPr>
          <w:p w:rsidR="00F6481C" w:rsidRDefault="000333D8" w:rsidP="00F6481C">
            <w:r>
              <w:t>4.2</w:t>
            </w:r>
          </w:p>
        </w:tc>
        <w:tc>
          <w:tcPr>
            <w:tcW w:w="2790" w:type="dxa"/>
            <w:shd w:val="clear" w:color="auto" w:fill="E2EFD9" w:themeFill="accent6" w:themeFillTint="33"/>
          </w:tcPr>
          <w:p w:rsidR="00F6481C" w:rsidRDefault="00F6481C" w:rsidP="00F6481C"/>
        </w:tc>
        <w:tc>
          <w:tcPr>
            <w:tcW w:w="2846" w:type="dxa"/>
            <w:shd w:val="clear" w:color="auto" w:fill="E2EFD9" w:themeFill="accent6" w:themeFillTint="33"/>
          </w:tcPr>
          <w:p w:rsidR="00F6481C" w:rsidRDefault="000333D8" w:rsidP="00F6481C">
            <w:r>
              <w:t>Discussion: A great graph communicates the following essential characteristics:</w:t>
            </w:r>
          </w:p>
        </w:tc>
        <w:tc>
          <w:tcPr>
            <w:tcW w:w="2500" w:type="dxa"/>
            <w:shd w:val="clear" w:color="auto" w:fill="E2EFD9" w:themeFill="accent6" w:themeFillTint="33"/>
          </w:tcPr>
          <w:p w:rsidR="00F6481C" w:rsidRDefault="00F6481C" w:rsidP="00F6481C"/>
        </w:tc>
      </w:tr>
      <w:tr w:rsidR="000333D8" w:rsidTr="00711012">
        <w:trPr>
          <w:trHeight w:val="110"/>
        </w:trPr>
        <w:tc>
          <w:tcPr>
            <w:tcW w:w="718" w:type="dxa"/>
          </w:tcPr>
          <w:p w:rsidR="000333D8" w:rsidRDefault="000333D8" w:rsidP="000333D8">
            <w:r>
              <w:t>10.26</w:t>
            </w:r>
          </w:p>
        </w:tc>
        <w:tc>
          <w:tcPr>
            <w:tcW w:w="2427" w:type="dxa"/>
          </w:tcPr>
          <w:p w:rsidR="000333D8" w:rsidRDefault="000333D8" w:rsidP="000333D8">
            <w:r>
              <w:t xml:space="preserve">4.3 </w:t>
            </w:r>
          </w:p>
          <w:p w:rsidR="000333D8" w:rsidRDefault="000333D8" w:rsidP="000333D8">
            <w:r>
              <w:t>E. S.S.S.AY intro</w:t>
            </w:r>
          </w:p>
        </w:tc>
        <w:tc>
          <w:tcPr>
            <w:tcW w:w="2340" w:type="dxa"/>
          </w:tcPr>
          <w:p w:rsidR="000333D8" w:rsidRDefault="000333D8" w:rsidP="000333D8"/>
        </w:tc>
        <w:tc>
          <w:tcPr>
            <w:tcW w:w="2790" w:type="dxa"/>
          </w:tcPr>
          <w:p w:rsidR="000333D8" w:rsidRDefault="000333D8" w:rsidP="000333D8">
            <w:r>
              <w:t>4.4</w:t>
            </w:r>
          </w:p>
        </w:tc>
        <w:tc>
          <w:tcPr>
            <w:tcW w:w="2846" w:type="dxa"/>
          </w:tcPr>
          <w:p w:rsidR="000333D8" w:rsidRDefault="000333D8" w:rsidP="000333D8"/>
        </w:tc>
        <w:tc>
          <w:tcPr>
            <w:tcW w:w="2500" w:type="dxa"/>
          </w:tcPr>
          <w:p w:rsidR="000333D8" w:rsidRDefault="000333D8" w:rsidP="000333D8">
            <w:pPr>
              <w:jc w:val="center"/>
            </w:pPr>
            <w:r>
              <w:t>ESSSAY group work</w:t>
            </w:r>
          </w:p>
        </w:tc>
      </w:tr>
      <w:tr w:rsidR="000333D8" w:rsidTr="00711012">
        <w:trPr>
          <w:trHeight w:val="110"/>
        </w:trPr>
        <w:tc>
          <w:tcPr>
            <w:tcW w:w="718" w:type="dxa"/>
          </w:tcPr>
          <w:p w:rsidR="000333D8" w:rsidRDefault="000333D8" w:rsidP="000333D8"/>
        </w:tc>
        <w:tc>
          <w:tcPr>
            <w:tcW w:w="2427" w:type="dxa"/>
          </w:tcPr>
          <w:p w:rsidR="000333D8" w:rsidRDefault="000333D8" w:rsidP="000333D8"/>
        </w:tc>
        <w:tc>
          <w:tcPr>
            <w:tcW w:w="2340" w:type="dxa"/>
          </w:tcPr>
          <w:p w:rsidR="000333D8" w:rsidRDefault="000333D8" w:rsidP="000333D8">
            <w:r>
              <w:t>--advising day--</w:t>
            </w:r>
          </w:p>
        </w:tc>
        <w:tc>
          <w:tcPr>
            <w:tcW w:w="2790" w:type="dxa"/>
          </w:tcPr>
          <w:p w:rsidR="000333D8" w:rsidRDefault="000333D8" w:rsidP="000333D8"/>
        </w:tc>
        <w:tc>
          <w:tcPr>
            <w:tcW w:w="2846" w:type="dxa"/>
          </w:tcPr>
          <w:p w:rsidR="000333D8" w:rsidRDefault="000333D8" w:rsidP="000333D8">
            <w:pPr>
              <w:jc w:val="center"/>
            </w:pPr>
          </w:p>
        </w:tc>
        <w:tc>
          <w:tcPr>
            <w:tcW w:w="2500" w:type="dxa"/>
          </w:tcPr>
          <w:p w:rsidR="000333D8" w:rsidRDefault="000333D8" w:rsidP="000333D8"/>
        </w:tc>
      </w:tr>
      <w:tr w:rsidR="00711012" w:rsidTr="000E7678">
        <w:trPr>
          <w:trHeight w:val="110"/>
        </w:trPr>
        <w:tc>
          <w:tcPr>
            <w:tcW w:w="718" w:type="dxa"/>
            <w:shd w:val="clear" w:color="auto" w:fill="E2EFD9" w:themeFill="accent6" w:themeFillTint="33"/>
          </w:tcPr>
          <w:p w:rsidR="00711012" w:rsidRDefault="00711012" w:rsidP="00711012">
            <w:r>
              <w:t>11.2</w:t>
            </w:r>
          </w:p>
        </w:tc>
        <w:tc>
          <w:tcPr>
            <w:tcW w:w="2427" w:type="dxa"/>
            <w:shd w:val="clear" w:color="auto" w:fill="E2EFD9" w:themeFill="accent6" w:themeFillTint="33"/>
          </w:tcPr>
          <w:p w:rsidR="00711012" w:rsidRDefault="00711012" w:rsidP="00711012">
            <w:r>
              <w:t>4.4</w:t>
            </w:r>
          </w:p>
        </w:tc>
        <w:tc>
          <w:tcPr>
            <w:tcW w:w="2340" w:type="dxa"/>
            <w:shd w:val="clear" w:color="auto" w:fill="E2EFD9" w:themeFill="accent6" w:themeFillTint="33"/>
          </w:tcPr>
          <w:p w:rsidR="00711012" w:rsidRDefault="00711012" w:rsidP="00711012"/>
        </w:tc>
        <w:tc>
          <w:tcPr>
            <w:tcW w:w="2790" w:type="dxa"/>
            <w:shd w:val="clear" w:color="auto" w:fill="E2EFD9" w:themeFill="accent6" w:themeFillTint="33"/>
          </w:tcPr>
          <w:p w:rsidR="00711012" w:rsidRDefault="00711012" w:rsidP="00711012">
            <w:r>
              <w:t>4.6 workday</w:t>
            </w:r>
          </w:p>
        </w:tc>
        <w:tc>
          <w:tcPr>
            <w:tcW w:w="2846" w:type="dxa"/>
            <w:shd w:val="clear" w:color="auto" w:fill="E2EFD9" w:themeFill="accent6" w:themeFillTint="33"/>
          </w:tcPr>
          <w:p w:rsidR="00711012" w:rsidRDefault="00711012" w:rsidP="00711012"/>
        </w:tc>
        <w:tc>
          <w:tcPr>
            <w:tcW w:w="2500" w:type="dxa"/>
            <w:shd w:val="clear" w:color="auto" w:fill="E2EFD9" w:themeFill="accent6" w:themeFillTint="33"/>
          </w:tcPr>
          <w:p w:rsidR="00711012" w:rsidRDefault="00711012" w:rsidP="00711012">
            <w:r>
              <w:t xml:space="preserve">4.6/ </w:t>
            </w:r>
            <w:proofErr w:type="spellStart"/>
            <w:r>
              <w:t>E.S.S.S.Ay</w:t>
            </w:r>
            <w:proofErr w:type="spellEnd"/>
            <w:r>
              <w:t xml:space="preserve"> workday</w:t>
            </w:r>
          </w:p>
        </w:tc>
      </w:tr>
      <w:tr w:rsidR="00711012" w:rsidTr="000E7678">
        <w:trPr>
          <w:trHeight w:val="110"/>
        </w:trPr>
        <w:tc>
          <w:tcPr>
            <w:tcW w:w="718" w:type="dxa"/>
            <w:shd w:val="clear" w:color="auto" w:fill="E2EFD9" w:themeFill="accent6" w:themeFillTint="33"/>
          </w:tcPr>
          <w:p w:rsidR="00711012" w:rsidRDefault="00711012" w:rsidP="00711012"/>
        </w:tc>
        <w:tc>
          <w:tcPr>
            <w:tcW w:w="2427" w:type="dxa"/>
            <w:shd w:val="clear" w:color="auto" w:fill="E2EFD9" w:themeFill="accent6" w:themeFillTint="33"/>
          </w:tcPr>
          <w:p w:rsidR="00711012" w:rsidRDefault="00711012" w:rsidP="00711012"/>
        </w:tc>
        <w:tc>
          <w:tcPr>
            <w:tcW w:w="2340" w:type="dxa"/>
            <w:shd w:val="clear" w:color="auto" w:fill="E2EFD9" w:themeFill="accent6" w:themeFillTint="33"/>
          </w:tcPr>
          <w:p w:rsidR="00711012" w:rsidRDefault="00711012" w:rsidP="00711012">
            <w:r>
              <w:t>4.6</w:t>
            </w:r>
          </w:p>
        </w:tc>
        <w:tc>
          <w:tcPr>
            <w:tcW w:w="2790" w:type="dxa"/>
            <w:shd w:val="clear" w:color="auto" w:fill="E2EFD9" w:themeFill="accent6" w:themeFillTint="33"/>
          </w:tcPr>
          <w:p w:rsidR="00711012" w:rsidRDefault="00711012" w:rsidP="00711012"/>
        </w:tc>
        <w:tc>
          <w:tcPr>
            <w:tcW w:w="2846" w:type="dxa"/>
            <w:shd w:val="clear" w:color="auto" w:fill="E2EFD9" w:themeFill="accent6" w:themeFillTint="33"/>
          </w:tcPr>
          <w:p w:rsidR="00711012" w:rsidRDefault="00711012" w:rsidP="00711012">
            <w:r>
              <w:t>review</w:t>
            </w:r>
          </w:p>
        </w:tc>
        <w:tc>
          <w:tcPr>
            <w:tcW w:w="2500" w:type="dxa"/>
            <w:shd w:val="clear" w:color="auto" w:fill="E2EFD9" w:themeFill="accent6" w:themeFillTint="33"/>
          </w:tcPr>
          <w:p w:rsidR="00711012" w:rsidRDefault="00711012" w:rsidP="00711012"/>
        </w:tc>
      </w:tr>
      <w:tr w:rsidR="00711012" w:rsidTr="00711012">
        <w:trPr>
          <w:trHeight w:val="110"/>
        </w:trPr>
        <w:tc>
          <w:tcPr>
            <w:tcW w:w="718" w:type="dxa"/>
          </w:tcPr>
          <w:p w:rsidR="00711012" w:rsidRDefault="00711012" w:rsidP="00711012">
            <w:r>
              <w:t>11.9</w:t>
            </w:r>
          </w:p>
        </w:tc>
        <w:tc>
          <w:tcPr>
            <w:tcW w:w="2427" w:type="dxa"/>
          </w:tcPr>
          <w:p w:rsidR="00711012" w:rsidRDefault="00711012" w:rsidP="00711012">
            <w:r>
              <w:t>test</w:t>
            </w:r>
          </w:p>
        </w:tc>
        <w:tc>
          <w:tcPr>
            <w:tcW w:w="2340" w:type="dxa"/>
          </w:tcPr>
          <w:p w:rsidR="00711012" w:rsidRDefault="00711012" w:rsidP="00711012"/>
        </w:tc>
        <w:tc>
          <w:tcPr>
            <w:tcW w:w="2790" w:type="dxa"/>
          </w:tcPr>
          <w:p w:rsidR="00711012" w:rsidRDefault="00711012" w:rsidP="00711012">
            <w:r>
              <w:t>5.2</w:t>
            </w:r>
          </w:p>
        </w:tc>
        <w:tc>
          <w:tcPr>
            <w:tcW w:w="2846" w:type="dxa"/>
          </w:tcPr>
          <w:p w:rsidR="00711012" w:rsidRDefault="00711012" w:rsidP="00711012"/>
        </w:tc>
        <w:tc>
          <w:tcPr>
            <w:tcW w:w="2500" w:type="dxa"/>
          </w:tcPr>
          <w:p w:rsidR="00711012" w:rsidRDefault="00711012" w:rsidP="00711012">
            <w:r>
              <w:t>5.2</w:t>
            </w:r>
          </w:p>
        </w:tc>
      </w:tr>
      <w:tr w:rsidR="00711012" w:rsidTr="00711012">
        <w:trPr>
          <w:trHeight w:val="665"/>
        </w:trPr>
        <w:tc>
          <w:tcPr>
            <w:tcW w:w="718" w:type="dxa"/>
          </w:tcPr>
          <w:p w:rsidR="00711012" w:rsidRDefault="00711012" w:rsidP="00711012"/>
        </w:tc>
        <w:tc>
          <w:tcPr>
            <w:tcW w:w="2427" w:type="dxa"/>
          </w:tcPr>
          <w:p w:rsidR="00711012" w:rsidRDefault="00711012" w:rsidP="00711012"/>
        </w:tc>
        <w:tc>
          <w:tcPr>
            <w:tcW w:w="2340" w:type="dxa"/>
          </w:tcPr>
          <w:p w:rsidR="00711012" w:rsidRDefault="00711012" w:rsidP="00711012">
            <w:r>
              <w:t xml:space="preserve">5.1 </w:t>
            </w:r>
            <w:proofErr w:type="spellStart"/>
            <w:r w:rsidRPr="00005AAD">
              <w:rPr>
                <w:color w:val="4472C4" w:themeColor="accent1"/>
              </w:rPr>
              <w:t>lnx</w:t>
            </w:r>
            <w:proofErr w:type="spellEnd"/>
            <w:r w:rsidRPr="00005AAD">
              <w:rPr>
                <w:color w:val="4472C4" w:themeColor="accent1"/>
              </w:rPr>
              <w:t xml:space="preserve"> </w:t>
            </w:r>
            <w:proofErr w:type="spellStart"/>
            <w:r w:rsidRPr="00005AAD">
              <w:rPr>
                <w:color w:val="4472C4" w:themeColor="accent1"/>
              </w:rPr>
              <w:t>num</w:t>
            </w:r>
            <w:proofErr w:type="spellEnd"/>
            <w:r w:rsidRPr="00005AAD">
              <w:rPr>
                <w:color w:val="4472C4" w:themeColor="accent1"/>
              </w:rPr>
              <w:t xml:space="preserve"> method</w:t>
            </w:r>
            <w:r>
              <w:t xml:space="preserve"> [reflection due]</w:t>
            </w:r>
          </w:p>
        </w:tc>
        <w:tc>
          <w:tcPr>
            <w:tcW w:w="2790" w:type="dxa"/>
          </w:tcPr>
          <w:p w:rsidR="00711012" w:rsidRDefault="00711012" w:rsidP="00711012"/>
        </w:tc>
        <w:tc>
          <w:tcPr>
            <w:tcW w:w="2846" w:type="dxa"/>
          </w:tcPr>
          <w:p w:rsidR="00711012" w:rsidRDefault="00711012" w:rsidP="00711012"/>
        </w:tc>
        <w:tc>
          <w:tcPr>
            <w:tcW w:w="2500" w:type="dxa"/>
          </w:tcPr>
          <w:p w:rsidR="00711012" w:rsidRDefault="00711012" w:rsidP="00711012"/>
        </w:tc>
      </w:tr>
      <w:tr w:rsidR="00711012" w:rsidTr="000E7678">
        <w:trPr>
          <w:trHeight w:val="110"/>
        </w:trPr>
        <w:tc>
          <w:tcPr>
            <w:tcW w:w="718" w:type="dxa"/>
            <w:shd w:val="clear" w:color="auto" w:fill="E2EFD9" w:themeFill="accent6" w:themeFillTint="33"/>
          </w:tcPr>
          <w:p w:rsidR="00711012" w:rsidRDefault="00711012" w:rsidP="00711012">
            <w:r>
              <w:t>11.16</w:t>
            </w:r>
          </w:p>
        </w:tc>
        <w:tc>
          <w:tcPr>
            <w:tcW w:w="2427" w:type="dxa"/>
            <w:shd w:val="clear" w:color="auto" w:fill="E2EFD9" w:themeFill="accent6" w:themeFillTint="33"/>
          </w:tcPr>
          <w:p w:rsidR="00711012" w:rsidRDefault="00711012" w:rsidP="00711012">
            <w:r>
              <w:t>5.3</w:t>
            </w:r>
            <w:r w:rsidRPr="00005AAD">
              <w:rPr>
                <w:color w:val="FF0000"/>
              </w:rPr>
              <w:t xml:space="preserve"> Mean </w:t>
            </w:r>
            <w:r>
              <w:rPr>
                <w:color w:val="FF0000"/>
              </w:rPr>
              <w:t>essay assigned</w:t>
            </w:r>
          </w:p>
        </w:tc>
        <w:tc>
          <w:tcPr>
            <w:tcW w:w="2340" w:type="dxa"/>
            <w:shd w:val="clear" w:color="auto" w:fill="E2EFD9" w:themeFill="accent6" w:themeFillTint="33"/>
          </w:tcPr>
          <w:p w:rsidR="00711012" w:rsidRDefault="00711012" w:rsidP="00711012"/>
        </w:tc>
        <w:tc>
          <w:tcPr>
            <w:tcW w:w="2790" w:type="dxa"/>
            <w:shd w:val="clear" w:color="auto" w:fill="E2EFD9" w:themeFill="accent6" w:themeFillTint="33"/>
          </w:tcPr>
          <w:p w:rsidR="00711012" w:rsidRDefault="00711012" w:rsidP="00711012">
            <w:r>
              <w:rPr>
                <w:color w:val="FF0000"/>
              </w:rPr>
              <w:t xml:space="preserve">Discussion: </w:t>
            </w:r>
            <w:r w:rsidRPr="00005AAD">
              <w:rPr>
                <w:color w:val="FF0000"/>
              </w:rPr>
              <w:t>Mean QFT</w:t>
            </w:r>
          </w:p>
        </w:tc>
        <w:tc>
          <w:tcPr>
            <w:tcW w:w="2846" w:type="dxa"/>
            <w:shd w:val="clear" w:color="auto" w:fill="E2EFD9" w:themeFill="accent6" w:themeFillTint="33"/>
          </w:tcPr>
          <w:p w:rsidR="00711012" w:rsidRDefault="00711012" w:rsidP="00711012"/>
        </w:tc>
        <w:tc>
          <w:tcPr>
            <w:tcW w:w="2500" w:type="dxa"/>
            <w:shd w:val="clear" w:color="auto" w:fill="E2EFD9" w:themeFill="accent6" w:themeFillTint="33"/>
          </w:tcPr>
          <w:p w:rsidR="00711012" w:rsidRDefault="00711012" w:rsidP="00711012">
            <w:r>
              <w:t xml:space="preserve">5.4 </w:t>
            </w:r>
          </w:p>
          <w:p w:rsidR="00711012" w:rsidRDefault="00711012" w:rsidP="00711012">
            <w:proofErr w:type="spellStart"/>
            <w:r>
              <w:t>Integro</w:t>
            </w:r>
            <w:proofErr w:type="spellEnd"/>
            <w:r>
              <w:t>-differential spectrum #1 RULES DRILL</w:t>
            </w:r>
          </w:p>
        </w:tc>
      </w:tr>
      <w:tr w:rsidR="00711012" w:rsidTr="000E7678">
        <w:trPr>
          <w:trHeight w:val="96"/>
        </w:trPr>
        <w:tc>
          <w:tcPr>
            <w:tcW w:w="718" w:type="dxa"/>
            <w:shd w:val="clear" w:color="auto" w:fill="E2EFD9" w:themeFill="accent6" w:themeFillTint="33"/>
          </w:tcPr>
          <w:p w:rsidR="00711012" w:rsidRDefault="00711012" w:rsidP="00711012"/>
        </w:tc>
        <w:tc>
          <w:tcPr>
            <w:tcW w:w="2427" w:type="dxa"/>
            <w:shd w:val="clear" w:color="auto" w:fill="E2EFD9" w:themeFill="accent6" w:themeFillTint="33"/>
          </w:tcPr>
          <w:p w:rsidR="00711012" w:rsidRDefault="00711012" w:rsidP="00711012"/>
        </w:tc>
        <w:tc>
          <w:tcPr>
            <w:tcW w:w="2340" w:type="dxa"/>
            <w:shd w:val="clear" w:color="auto" w:fill="E2EFD9" w:themeFill="accent6" w:themeFillTint="33"/>
          </w:tcPr>
          <w:p w:rsidR="00711012" w:rsidRDefault="00711012" w:rsidP="00711012">
            <w:r>
              <w:t>5.4</w:t>
            </w:r>
          </w:p>
        </w:tc>
        <w:tc>
          <w:tcPr>
            <w:tcW w:w="2790" w:type="dxa"/>
            <w:shd w:val="clear" w:color="auto" w:fill="E2EFD9" w:themeFill="accent6" w:themeFillTint="33"/>
          </w:tcPr>
          <w:p w:rsidR="00711012" w:rsidRDefault="00711012" w:rsidP="00711012"/>
        </w:tc>
        <w:tc>
          <w:tcPr>
            <w:tcW w:w="2846" w:type="dxa"/>
            <w:shd w:val="clear" w:color="auto" w:fill="E2EFD9" w:themeFill="accent6" w:themeFillTint="33"/>
          </w:tcPr>
          <w:p w:rsidR="00711012" w:rsidRDefault="00711012" w:rsidP="00711012"/>
        </w:tc>
        <w:tc>
          <w:tcPr>
            <w:tcW w:w="2500" w:type="dxa"/>
            <w:shd w:val="clear" w:color="auto" w:fill="E2EFD9" w:themeFill="accent6" w:themeFillTint="33"/>
          </w:tcPr>
          <w:p w:rsidR="00711012" w:rsidRDefault="00711012" w:rsidP="00711012"/>
        </w:tc>
      </w:tr>
      <w:tr w:rsidR="00711012" w:rsidTr="00711012">
        <w:trPr>
          <w:trHeight w:val="110"/>
        </w:trPr>
        <w:tc>
          <w:tcPr>
            <w:tcW w:w="718" w:type="dxa"/>
          </w:tcPr>
          <w:p w:rsidR="00711012" w:rsidRDefault="00711012" w:rsidP="00711012">
            <w:r>
              <w:t>11.23</w:t>
            </w:r>
          </w:p>
        </w:tc>
        <w:tc>
          <w:tcPr>
            <w:tcW w:w="2427" w:type="dxa"/>
          </w:tcPr>
          <w:p w:rsidR="00711012" w:rsidRDefault="00711012" w:rsidP="00711012">
            <w:r>
              <w:t>5.4</w:t>
            </w:r>
          </w:p>
          <w:p w:rsidR="00711012" w:rsidRDefault="00711012" w:rsidP="00711012">
            <w:r>
              <w:t>#2 RULES DRILL</w:t>
            </w:r>
          </w:p>
          <w:p w:rsidR="00711012" w:rsidRDefault="00711012" w:rsidP="00711012"/>
        </w:tc>
        <w:tc>
          <w:tcPr>
            <w:tcW w:w="2340" w:type="dxa"/>
          </w:tcPr>
          <w:p w:rsidR="00711012" w:rsidRDefault="00711012" w:rsidP="00711012"/>
        </w:tc>
        <w:tc>
          <w:tcPr>
            <w:tcW w:w="2790" w:type="dxa"/>
          </w:tcPr>
          <w:p w:rsidR="00711012" w:rsidRDefault="00711012" w:rsidP="00711012">
            <w:pPr>
              <w:jc w:val="center"/>
            </w:pPr>
          </w:p>
          <w:p w:rsidR="00711012" w:rsidRDefault="00711012" w:rsidP="00711012">
            <w:pPr>
              <w:jc w:val="center"/>
            </w:pPr>
            <w:r>
              <w:t>No class</w:t>
            </w:r>
          </w:p>
        </w:tc>
        <w:tc>
          <w:tcPr>
            <w:tcW w:w="2846" w:type="dxa"/>
          </w:tcPr>
          <w:p w:rsidR="00711012" w:rsidRDefault="00711012" w:rsidP="00711012"/>
        </w:tc>
        <w:tc>
          <w:tcPr>
            <w:tcW w:w="2500" w:type="dxa"/>
          </w:tcPr>
          <w:p w:rsidR="00711012" w:rsidRDefault="00711012" w:rsidP="00711012">
            <w:r>
              <w:t>No class</w:t>
            </w:r>
          </w:p>
        </w:tc>
      </w:tr>
      <w:tr w:rsidR="00711012" w:rsidTr="00711012">
        <w:trPr>
          <w:trHeight w:val="110"/>
        </w:trPr>
        <w:tc>
          <w:tcPr>
            <w:tcW w:w="718" w:type="dxa"/>
          </w:tcPr>
          <w:p w:rsidR="00711012" w:rsidRDefault="00711012" w:rsidP="00711012"/>
        </w:tc>
        <w:tc>
          <w:tcPr>
            <w:tcW w:w="2427" w:type="dxa"/>
          </w:tcPr>
          <w:p w:rsidR="00711012" w:rsidRDefault="00711012" w:rsidP="00711012"/>
        </w:tc>
        <w:tc>
          <w:tcPr>
            <w:tcW w:w="2340" w:type="dxa"/>
          </w:tcPr>
          <w:p w:rsidR="00711012" w:rsidRDefault="00711012" w:rsidP="00711012">
            <w:r w:rsidRPr="00711012">
              <w:t>5.</w:t>
            </w:r>
            <w:r>
              <w:t>5[</w:t>
            </w:r>
            <w:proofErr w:type="spellStart"/>
            <w:r w:rsidRPr="00F613BA">
              <w:rPr>
                <w:color w:val="FF0000"/>
              </w:rPr>
              <w:t>MeanVT</w:t>
            </w:r>
            <w:proofErr w:type="spellEnd"/>
            <w:r w:rsidRPr="00F613BA">
              <w:rPr>
                <w:color w:val="FF0000"/>
              </w:rPr>
              <w:t xml:space="preserve"> essay due</w:t>
            </w:r>
            <w:r>
              <w:t>]</w:t>
            </w:r>
          </w:p>
        </w:tc>
        <w:tc>
          <w:tcPr>
            <w:tcW w:w="2790" w:type="dxa"/>
          </w:tcPr>
          <w:p w:rsidR="00711012" w:rsidRDefault="00711012" w:rsidP="00711012"/>
        </w:tc>
        <w:tc>
          <w:tcPr>
            <w:tcW w:w="2846" w:type="dxa"/>
          </w:tcPr>
          <w:p w:rsidR="00711012" w:rsidRDefault="00711012" w:rsidP="00711012"/>
        </w:tc>
        <w:tc>
          <w:tcPr>
            <w:tcW w:w="2500" w:type="dxa"/>
          </w:tcPr>
          <w:p w:rsidR="00711012" w:rsidRDefault="00711012" w:rsidP="00711012"/>
        </w:tc>
      </w:tr>
      <w:tr w:rsidR="00711012" w:rsidTr="000E7678">
        <w:trPr>
          <w:trHeight w:val="110"/>
        </w:trPr>
        <w:tc>
          <w:tcPr>
            <w:tcW w:w="718" w:type="dxa"/>
            <w:shd w:val="clear" w:color="auto" w:fill="E2EFD9" w:themeFill="accent6" w:themeFillTint="33"/>
          </w:tcPr>
          <w:p w:rsidR="00711012" w:rsidRDefault="00711012" w:rsidP="00711012">
            <w:r>
              <w:t>11.30</w:t>
            </w:r>
          </w:p>
        </w:tc>
        <w:tc>
          <w:tcPr>
            <w:tcW w:w="2427" w:type="dxa"/>
            <w:shd w:val="clear" w:color="auto" w:fill="E2EFD9" w:themeFill="accent6" w:themeFillTint="33"/>
          </w:tcPr>
          <w:p w:rsidR="00711012" w:rsidRDefault="00711012" w:rsidP="00711012">
            <w:r>
              <w:t>5.5 help</w:t>
            </w:r>
          </w:p>
          <w:p w:rsidR="00711012" w:rsidRDefault="00711012" w:rsidP="00711012">
            <w:r>
              <w:t>#3 RULES DRILL</w:t>
            </w:r>
          </w:p>
          <w:p w:rsidR="00711012" w:rsidRDefault="00711012" w:rsidP="00711012"/>
        </w:tc>
        <w:tc>
          <w:tcPr>
            <w:tcW w:w="2340" w:type="dxa"/>
            <w:shd w:val="clear" w:color="auto" w:fill="E2EFD9" w:themeFill="accent6" w:themeFillTint="33"/>
          </w:tcPr>
          <w:p w:rsidR="00711012" w:rsidRDefault="00711012" w:rsidP="00711012"/>
        </w:tc>
        <w:tc>
          <w:tcPr>
            <w:tcW w:w="2790" w:type="dxa"/>
            <w:shd w:val="clear" w:color="auto" w:fill="E2EFD9" w:themeFill="accent6" w:themeFillTint="33"/>
          </w:tcPr>
          <w:p w:rsidR="00711012" w:rsidRDefault="00711012" w:rsidP="00711012">
            <w:r>
              <w:t>5.6</w:t>
            </w:r>
          </w:p>
        </w:tc>
        <w:tc>
          <w:tcPr>
            <w:tcW w:w="2846" w:type="dxa"/>
            <w:shd w:val="clear" w:color="auto" w:fill="E2EFD9" w:themeFill="accent6" w:themeFillTint="33"/>
          </w:tcPr>
          <w:p w:rsidR="00711012" w:rsidRDefault="00711012" w:rsidP="00711012"/>
        </w:tc>
        <w:tc>
          <w:tcPr>
            <w:tcW w:w="2500" w:type="dxa"/>
            <w:shd w:val="clear" w:color="auto" w:fill="E2EFD9" w:themeFill="accent6" w:themeFillTint="33"/>
          </w:tcPr>
          <w:p w:rsidR="00711012" w:rsidRDefault="00711012" w:rsidP="00711012">
            <w:pPr>
              <w:jc w:val="center"/>
            </w:pPr>
            <w:r>
              <w:t>Ch5 integral rules MASTERY TEST</w:t>
            </w:r>
          </w:p>
        </w:tc>
      </w:tr>
      <w:tr w:rsidR="00711012" w:rsidTr="000E7678">
        <w:trPr>
          <w:trHeight w:val="110"/>
        </w:trPr>
        <w:tc>
          <w:tcPr>
            <w:tcW w:w="718" w:type="dxa"/>
            <w:shd w:val="clear" w:color="auto" w:fill="E2EFD9" w:themeFill="accent6" w:themeFillTint="33"/>
          </w:tcPr>
          <w:p w:rsidR="00711012" w:rsidRDefault="00711012" w:rsidP="00711012"/>
        </w:tc>
        <w:tc>
          <w:tcPr>
            <w:tcW w:w="2427" w:type="dxa"/>
            <w:shd w:val="clear" w:color="auto" w:fill="E2EFD9" w:themeFill="accent6" w:themeFillTint="33"/>
          </w:tcPr>
          <w:p w:rsidR="00711012" w:rsidRDefault="00711012" w:rsidP="00711012"/>
        </w:tc>
        <w:tc>
          <w:tcPr>
            <w:tcW w:w="2340" w:type="dxa"/>
            <w:shd w:val="clear" w:color="auto" w:fill="E2EFD9" w:themeFill="accent6" w:themeFillTint="33"/>
          </w:tcPr>
          <w:p w:rsidR="00711012" w:rsidRDefault="00711012" w:rsidP="00711012">
            <w:r>
              <w:t xml:space="preserve"> 5.6</w:t>
            </w:r>
          </w:p>
        </w:tc>
        <w:tc>
          <w:tcPr>
            <w:tcW w:w="2790" w:type="dxa"/>
            <w:shd w:val="clear" w:color="auto" w:fill="E2EFD9" w:themeFill="accent6" w:themeFillTint="33"/>
          </w:tcPr>
          <w:p w:rsidR="00711012" w:rsidRDefault="00711012" w:rsidP="00711012"/>
        </w:tc>
        <w:tc>
          <w:tcPr>
            <w:tcW w:w="2846" w:type="dxa"/>
            <w:shd w:val="clear" w:color="auto" w:fill="E2EFD9" w:themeFill="accent6" w:themeFillTint="33"/>
          </w:tcPr>
          <w:p w:rsidR="00711012" w:rsidRDefault="00711012" w:rsidP="00711012">
            <w:r>
              <w:t>review</w:t>
            </w:r>
          </w:p>
        </w:tc>
        <w:tc>
          <w:tcPr>
            <w:tcW w:w="2500" w:type="dxa"/>
            <w:shd w:val="clear" w:color="auto" w:fill="E2EFD9" w:themeFill="accent6" w:themeFillTint="33"/>
          </w:tcPr>
          <w:p w:rsidR="00711012" w:rsidRDefault="00711012" w:rsidP="00711012"/>
        </w:tc>
      </w:tr>
      <w:tr w:rsidR="00711012" w:rsidTr="00711012">
        <w:trPr>
          <w:trHeight w:val="110"/>
        </w:trPr>
        <w:tc>
          <w:tcPr>
            <w:tcW w:w="718" w:type="dxa"/>
          </w:tcPr>
          <w:p w:rsidR="00711012" w:rsidRDefault="00711012" w:rsidP="00711012">
            <w:r>
              <w:t>12.7</w:t>
            </w:r>
          </w:p>
        </w:tc>
        <w:tc>
          <w:tcPr>
            <w:tcW w:w="2427" w:type="dxa"/>
          </w:tcPr>
          <w:p w:rsidR="00711012" w:rsidRDefault="00711012" w:rsidP="00711012">
            <w:r>
              <w:t xml:space="preserve">Adopt a function demo </w:t>
            </w:r>
          </w:p>
          <w:p w:rsidR="00711012" w:rsidRDefault="00711012" w:rsidP="00711012"/>
        </w:tc>
        <w:tc>
          <w:tcPr>
            <w:tcW w:w="2340" w:type="dxa"/>
          </w:tcPr>
          <w:p w:rsidR="00711012" w:rsidRDefault="00711012" w:rsidP="00711012"/>
        </w:tc>
        <w:tc>
          <w:tcPr>
            <w:tcW w:w="2790" w:type="dxa"/>
          </w:tcPr>
          <w:p w:rsidR="00711012" w:rsidRDefault="00711012" w:rsidP="00711012">
            <w:r>
              <w:t>Adopt workday</w:t>
            </w:r>
          </w:p>
        </w:tc>
        <w:tc>
          <w:tcPr>
            <w:tcW w:w="2846" w:type="dxa"/>
          </w:tcPr>
          <w:p w:rsidR="00711012" w:rsidRDefault="00711012" w:rsidP="00711012"/>
        </w:tc>
        <w:tc>
          <w:tcPr>
            <w:tcW w:w="2500" w:type="dxa"/>
          </w:tcPr>
          <w:p w:rsidR="00711012" w:rsidRDefault="00711012" w:rsidP="00711012">
            <w:r>
              <w:t>No class</w:t>
            </w:r>
          </w:p>
          <w:p w:rsidR="00711012" w:rsidRDefault="00711012" w:rsidP="00711012">
            <w:r>
              <w:t>Opt workday</w:t>
            </w:r>
          </w:p>
        </w:tc>
      </w:tr>
      <w:tr w:rsidR="00711012" w:rsidTr="00711012">
        <w:trPr>
          <w:trHeight w:val="213"/>
        </w:trPr>
        <w:tc>
          <w:tcPr>
            <w:tcW w:w="718" w:type="dxa"/>
          </w:tcPr>
          <w:p w:rsidR="00711012" w:rsidRDefault="00711012" w:rsidP="00711012"/>
        </w:tc>
        <w:tc>
          <w:tcPr>
            <w:tcW w:w="2427" w:type="dxa"/>
          </w:tcPr>
          <w:p w:rsidR="00711012" w:rsidRDefault="00711012" w:rsidP="00711012"/>
        </w:tc>
        <w:tc>
          <w:tcPr>
            <w:tcW w:w="2340" w:type="dxa"/>
          </w:tcPr>
          <w:p w:rsidR="00711012" w:rsidRDefault="00711012" w:rsidP="00711012">
            <w:r>
              <w:t>Fin Rev</w:t>
            </w:r>
          </w:p>
        </w:tc>
        <w:tc>
          <w:tcPr>
            <w:tcW w:w="2790" w:type="dxa"/>
          </w:tcPr>
          <w:p w:rsidR="00711012" w:rsidRDefault="00711012" w:rsidP="00711012"/>
        </w:tc>
        <w:tc>
          <w:tcPr>
            <w:tcW w:w="2846" w:type="dxa"/>
          </w:tcPr>
          <w:p w:rsidR="00711012" w:rsidRDefault="00711012" w:rsidP="00711012">
            <w:r>
              <w:t>Fin Rev</w:t>
            </w:r>
          </w:p>
        </w:tc>
        <w:tc>
          <w:tcPr>
            <w:tcW w:w="2500" w:type="dxa"/>
          </w:tcPr>
          <w:p w:rsidR="00711012" w:rsidRDefault="00711012" w:rsidP="00711012"/>
        </w:tc>
      </w:tr>
    </w:tbl>
    <w:p w:rsidR="00DF272C" w:rsidRDefault="003F7937">
      <w:r>
        <w:t>Grading</w:t>
      </w:r>
      <w:r w:rsidR="003F6A1A">
        <w:t>: This course is partial mastery</w:t>
      </w:r>
      <w:r w:rsidR="00107F13">
        <w:t>-</w:t>
      </w:r>
      <w:r w:rsidR="003F6A1A">
        <w:t>based grading</w:t>
      </w:r>
      <w:r w:rsidR="0042332B">
        <w:t>,</w:t>
      </w:r>
      <w:r w:rsidR="003F6A1A">
        <w:t xml:space="preserve"> a method where by you are allow a certain number of </w:t>
      </w:r>
      <w:r w:rsidR="00107F13">
        <w:t>attempts</w:t>
      </w:r>
      <w:r w:rsidR="003F6A1A">
        <w:t xml:space="preserve"> to </w:t>
      </w:r>
      <w:r w:rsidR="00107F13">
        <w:t>master a technique. Early mastery becomes a cushion on you grade against doing poorly on the same type of problem later. At the same time the final goal of mastery is maintained such that early failure do not weight down later success. This is true of the drill quizzes relative to their tests. Also in the grading breakdown you will see “mastery pts*” followed by a section number. These are sections with dedicated face-to-face workdays in which you will be better able to benefit from my expertise as you tutor and from peer interaction.</w:t>
      </w:r>
      <w:r w:rsidR="00262A7C">
        <w:t xml:space="preserve"> You can be excused from the associated question in these sections on the test b</w:t>
      </w:r>
      <w:r w:rsidR="0042332B">
        <w:t>y</w:t>
      </w:r>
      <w:r w:rsidR="00262A7C">
        <w:t xml:space="preserve"> proving your mastery ahead of time. Here is how: work diligently on the assigning inquiries during the workday, interacting with myself and your peers to deepen your understanding and to learn how to talk skillfully about the problems. Then after class</w:t>
      </w:r>
      <w:r w:rsidR="003740D9">
        <w:t xml:space="preserve"> pick one o</w:t>
      </w:r>
      <w:r w:rsidR="0042332B">
        <w:t>r</w:t>
      </w:r>
      <w:r w:rsidR="003740D9">
        <w:t xml:space="preserve"> two problems that stood out to you. In short computational essay explain why the stood out a</w:t>
      </w:r>
      <w:r w:rsidR="0042332B">
        <w:t>n</w:t>
      </w:r>
      <w:r w:rsidR="003740D9">
        <w:t>d how to solve them. Explain the significance of the solution with units and why is seem likely or unlikely to be true. While a perfectly correct answer is ideal, the goal</w:t>
      </w:r>
      <w:r w:rsidR="00262A7C">
        <w:t xml:space="preserve"> </w:t>
      </w:r>
      <w:r w:rsidR="003740D9">
        <w:t xml:space="preserve">is to </w:t>
      </w:r>
      <w:r w:rsidR="00262A7C">
        <w:t>demonstrating your depth of understanding about the vocabulary and the nature of the problems</w:t>
      </w:r>
      <w:r w:rsidR="003740D9">
        <w:t>/methods</w:t>
      </w:r>
      <w:r w:rsidR="00262A7C">
        <w:t xml:space="preserve"> and reflection beyond mere execution of the technique.</w:t>
      </w:r>
      <w:r w:rsidR="00107F13">
        <w:t xml:space="preserve"> </w:t>
      </w:r>
      <w:r w:rsidR="00262A7C">
        <w:t xml:space="preserve">I will grade it on a scale of </w:t>
      </w:r>
      <w:r w:rsidR="003740D9">
        <w:t>1-</w:t>
      </w:r>
      <w:r w:rsidR="009B4C02">
        <w:t>5</w:t>
      </w:r>
      <w:r w:rsidR="003740D9">
        <w:t xml:space="preserve"> as follows</w:t>
      </w:r>
    </w:p>
    <w:p w:rsidR="003740D9" w:rsidRDefault="009B4C02">
      <w:r>
        <w:t>5</w:t>
      </w:r>
      <w:r w:rsidR="003740D9">
        <w:t xml:space="preserve">: </w:t>
      </w:r>
      <w:r>
        <w:t>C</w:t>
      </w:r>
      <w:r w:rsidR="003740D9">
        <w:t>orrect math and elegant description with largely correct use of vocab and notation</w:t>
      </w:r>
      <w:r>
        <w:t>.</w:t>
      </w:r>
      <w:r w:rsidR="003740D9">
        <w:t xml:space="preserve"> </w:t>
      </w:r>
      <w:r>
        <w:t xml:space="preserve">Associated </w:t>
      </w:r>
      <w:r w:rsidR="003740D9">
        <w:t>test question may be skipped with full credit</w:t>
      </w:r>
    </w:p>
    <w:p w:rsidR="003740D9" w:rsidRDefault="009B4C02">
      <w:r>
        <w:lastRenderedPageBreak/>
        <w:t>4</w:t>
      </w:r>
      <w:r w:rsidR="003740D9">
        <w:t xml:space="preserve">: </w:t>
      </w:r>
      <w:r>
        <w:t>E</w:t>
      </w:r>
      <w:r w:rsidR="003740D9">
        <w:t xml:space="preserve">ither </w:t>
      </w:r>
      <w:r>
        <w:t>the math or the description is lacking something but is remained apparent that the method is largely understood. Associated test question may be skipped with 80% credit</w:t>
      </w:r>
    </w:p>
    <w:p w:rsidR="009B4C02" w:rsidRDefault="009B4C02">
      <w:r>
        <w:t xml:space="preserve">3: Either the math or the description is lacking something significant, but there is evince of understanding and technical skill. For example the math is correct but there is </w:t>
      </w:r>
      <w:r w:rsidR="00D81993">
        <w:t>little</w:t>
      </w:r>
      <w:r>
        <w:t xml:space="preserve"> evidence of deep understand just adequate technical executions.  Associated test question should be attempted but will not be worth lest that </w:t>
      </w:r>
      <w:r w:rsidR="00D81993">
        <w:t>70% as long as it has a good start.</w:t>
      </w:r>
    </w:p>
    <w:p w:rsidR="00D81993" w:rsidRDefault="00D81993" w:rsidP="00D81993">
      <w:r>
        <w:t>2: computational math is significantly wrong either in notation or method but the understanding and description of the method is laudable. Associated test question should be attempted but will not be worth lest that 50% as long as it has a good start.</w:t>
      </w:r>
    </w:p>
    <w:p w:rsidR="00D81993" w:rsidRDefault="00D81993" w:rsidP="00D81993">
      <w:r>
        <w:t xml:space="preserve">1: work is messy, little </w:t>
      </w:r>
      <w:r w:rsidR="006472F7">
        <w:t>evidence</w:t>
      </w:r>
      <w:r>
        <w:t xml:space="preserve"> that this more that class work turn in without a second draft. No mastery pts earned</w:t>
      </w:r>
      <w:r w:rsidR="006472F7">
        <w:t>.</w:t>
      </w:r>
    </w:p>
    <w:p w:rsidR="00D81993" w:rsidRDefault="00D81993"/>
    <w:tbl>
      <w:tblPr>
        <w:tblStyle w:val="PlainTable5"/>
        <w:tblW w:w="14473" w:type="dxa"/>
        <w:tblLayout w:type="fixed"/>
        <w:tblLook w:val="04A0" w:firstRow="1" w:lastRow="0" w:firstColumn="1" w:lastColumn="0" w:noHBand="0" w:noVBand="1"/>
      </w:tblPr>
      <w:tblGrid>
        <w:gridCol w:w="974"/>
        <w:gridCol w:w="2751"/>
        <w:gridCol w:w="865"/>
        <w:gridCol w:w="2610"/>
        <w:gridCol w:w="2340"/>
        <w:gridCol w:w="4933"/>
      </w:tblGrid>
      <w:tr w:rsidR="00C0165A" w:rsidTr="00C0165A">
        <w:trPr>
          <w:cnfStyle w:val="100000000000" w:firstRow="1" w:lastRow="0" w:firstColumn="0" w:lastColumn="0" w:oddVBand="0" w:evenVBand="0" w:oddHBand="0" w:evenHBand="0" w:firstRowFirstColumn="0" w:firstRowLastColumn="0" w:lastRowFirstColumn="0" w:lastRowLastColumn="0"/>
          <w:trHeight w:val="303"/>
        </w:trPr>
        <w:tc>
          <w:tcPr>
            <w:cnfStyle w:val="001000000100" w:firstRow="0" w:lastRow="0" w:firstColumn="1" w:lastColumn="0" w:oddVBand="0" w:evenVBand="0" w:oddHBand="0" w:evenHBand="0" w:firstRowFirstColumn="1" w:firstRowLastColumn="0" w:lastRowFirstColumn="0" w:lastRowLastColumn="0"/>
            <w:tcW w:w="974" w:type="dxa"/>
          </w:tcPr>
          <w:p w:rsidR="00C0165A" w:rsidRDefault="00C0165A">
            <w:r>
              <w:t>Weight</w:t>
            </w:r>
          </w:p>
        </w:tc>
        <w:tc>
          <w:tcPr>
            <w:tcW w:w="2751" w:type="dxa"/>
          </w:tcPr>
          <w:p w:rsidR="00C0165A" w:rsidRDefault="00C0165A">
            <w:pPr>
              <w:cnfStyle w:val="100000000000" w:firstRow="1" w:lastRow="0" w:firstColumn="0" w:lastColumn="0" w:oddVBand="0" w:evenVBand="0" w:oddHBand="0" w:evenHBand="0" w:firstRowFirstColumn="0" w:firstRowLastColumn="0" w:lastRowFirstColumn="0" w:lastRowLastColumn="0"/>
            </w:pPr>
            <w:r>
              <w:t>Category</w:t>
            </w:r>
          </w:p>
        </w:tc>
        <w:tc>
          <w:tcPr>
            <w:tcW w:w="865" w:type="dxa"/>
          </w:tcPr>
          <w:p w:rsidR="00C0165A" w:rsidRDefault="00C0165A">
            <w:pPr>
              <w:cnfStyle w:val="100000000000" w:firstRow="1" w:lastRow="0" w:firstColumn="0" w:lastColumn="0" w:oddVBand="0" w:evenVBand="0" w:oddHBand="0" w:evenHBand="0" w:firstRowFirstColumn="0" w:firstRowLastColumn="0" w:lastRowFirstColumn="0" w:lastRowLastColumn="0"/>
            </w:pPr>
            <w:r>
              <w:t>Breakdown ratio</w:t>
            </w:r>
          </w:p>
        </w:tc>
        <w:tc>
          <w:tcPr>
            <w:tcW w:w="4950" w:type="dxa"/>
            <w:gridSpan w:val="2"/>
          </w:tcPr>
          <w:p w:rsidR="00C0165A" w:rsidRDefault="00C0165A">
            <w:pPr>
              <w:cnfStyle w:val="100000000000" w:firstRow="1" w:lastRow="0" w:firstColumn="0" w:lastColumn="0" w:oddVBand="0" w:evenVBand="0" w:oddHBand="0" w:evenHBand="0" w:firstRowFirstColumn="0" w:firstRowLastColumn="0" w:lastRowFirstColumn="0" w:lastRowLastColumn="0"/>
            </w:pPr>
            <w:r>
              <w:t>Relative part descriptions</w:t>
            </w:r>
          </w:p>
        </w:tc>
        <w:tc>
          <w:tcPr>
            <w:tcW w:w="4933" w:type="dxa"/>
          </w:tcPr>
          <w:p w:rsidR="00C0165A" w:rsidRDefault="00C0165A">
            <w:pPr>
              <w:cnfStyle w:val="100000000000" w:firstRow="1" w:lastRow="0" w:firstColumn="0" w:lastColumn="0" w:oddVBand="0" w:evenVBand="0" w:oddHBand="0" w:evenHBand="0" w:firstRowFirstColumn="0" w:firstRowLastColumn="0" w:lastRowFirstColumn="0" w:lastRowLastColumn="0"/>
            </w:pPr>
            <w:r>
              <w:t>Remarks</w:t>
            </w:r>
          </w:p>
        </w:tc>
      </w:tr>
      <w:tr w:rsidR="00C0165A" w:rsidTr="00C016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74" w:type="dxa"/>
          </w:tcPr>
          <w:p w:rsidR="00E2675A" w:rsidRDefault="00E2675A">
            <w:r>
              <w:t xml:space="preserve">20% </w:t>
            </w:r>
          </w:p>
        </w:tc>
        <w:tc>
          <w:tcPr>
            <w:tcW w:w="2751" w:type="dxa"/>
          </w:tcPr>
          <w:p w:rsidR="00E2675A" w:rsidRDefault="00E2675A">
            <w:pPr>
              <w:cnfStyle w:val="000000100000" w:firstRow="0" w:lastRow="0" w:firstColumn="0" w:lastColumn="0" w:oddVBand="0" w:evenVBand="0" w:oddHBand="1" w:evenHBand="0" w:firstRowFirstColumn="0" w:firstRowLastColumn="0" w:lastRowFirstColumn="0" w:lastRowLastColumn="0"/>
            </w:pPr>
            <w:r>
              <w:t>Formative</w:t>
            </w:r>
          </w:p>
        </w:tc>
        <w:tc>
          <w:tcPr>
            <w:tcW w:w="865" w:type="dxa"/>
          </w:tcPr>
          <w:p w:rsidR="00E2675A" w:rsidRDefault="00E2675A">
            <w:pPr>
              <w:cnfStyle w:val="000000100000" w:firstRow="0" w:lastRow="0" w:firstColumn="0" w:lastColumn="0" w:oddVBand="0" w:evenVBand="0" w:oddHBand="1" w:evenHBand="0" w:firstRowFirstColumn="0" w:firstRowLastColumn="0" w:lastRowFirstColumn="0" w:lastRowLastColumn="0"/>
            </w:pPr>
            <w:r>
              <w:t>50/50</w:t>
            </w:r>
          </w:p>
        </w:tc>
        <w:tc>
          <w:tcPr>
            <w:tcW w:w="2610" w:type="dxa"/>
          </w:tcPr>
          <w:p w:rsidR="00E2675A" w:rsidRDefault="00E2675A">
            <w:pPr>
              <w:cnfStyle w:val="000000100000" w:firstRow="0" w:lastRow="0" w:firstColumn="0" w:lastColumn="0" w:oddVBand="0" w:evenVBand="0" w:oddHBand="1" w:evenHBand="0" w:firstRowFirstColumn="0" w:firstRowLastColumn="0" w:lastRowFirstColumn="0" w:lastRowLastColumn="0"/>
            </w:pPr>
            <w:r>
              <w:t>homework:</w:t>
            </w:r>
            <w:r w:rsidR="00077168">
              <w:t xml:space="preserve"> assign turn-in bookwork and </w:t>
            </w:r>
            <w:proofErr w:type="spellStart"/>
            <w:r w:rsidR="00077168">
              <w:t>youtube</w:t>
            </w:r>
            <w:proofErr w:type="spellEnd"/>
            <w:r w:rsidR="00077168">
              <w:t xml:space="preserve"> video reflections</w:t>
            </w:r>
          </w:p>
        </w:tc>
        <w:tc>
          <w:tcPr>
            <w:tcW w:w="2340" w:type="dxa"/>
          </w:tcPr>
          <w:p w:rsidR="00E2675A" w:rsidRDefault="00077168">
            <w:pPr>
              <w:cnfStyle w:val="000000100000" w:firstRow="0" w:lastRow="0" w:firstColumn="0" w:lastColumn="0" w:oddVBand="0" w:evenVBand="0" w:oddHBand="1" w:evenHBand="0" w:firstRowFirstColumn="0" w:firstRowLastColumn="0" w:lastRowFirstColumn="0" w:lastRowLastColumn="0"/>
            </w:pPr>
            <w:r>
              <w:t>C</w:t>
            </w:r>
            <w:r w:rsidR="00E2675A">
              <w:t>lasswork</w:t>
            </w:r>
            <w:r>
              <w:t>: parti</w:t>
            </w:r>
            <w:r w:rsidR="00C0165A">
              <w:t>ci</w:t>
            </w:r>
            <w:r>
              <w:t>pation in projects/</w:t>
            </w:r>
            <w:r w:rsidR="00C0165A">
              <w:t>activities</w:t>
            </w:r>
            <w:r>
              <w:t xml:space="preserve"> </w:t>
            </w:r>
            <w:r w:rsidR="00C0165A">
              <w:t>especially</w:t>
            </w:r>
            <w:r>
              <w:t xml:space="preserve"> turn</w:t>
            </w:r>
            <w:r w:rsidR="00C0165A">
              <w:t>-</w:t>
            </w:r>
            <w:r>
              <w:t>in parts</w:t>
            </w:r>
          </w:p>
        </w:tc>
        <w:tc>
          <w:tcPr>
            <w:tcW w:w="4933" w:type="dxa"/>
          </w:tcPr>
          <w:p w:rsidR="00E2675A" w:rsidRDefault="00C0165A">
            <w:pPr>
              <w:cnfStyle w:val="000000100000" w:firstRow="0" w:lastRow="0" w:firstColumn="0" w:lastColumn="0" w:oddVBand="0" w:evenVBand="0" w:oddHBand="1" w:evenHBand="0" w:firstRowFirstColumn="0" w:firstRowLastColumn="0" w:lastRowFirstColumn="0" w:lastRowLastColumn="0"/>
            </w:pPr>
            <w:r>
              <w:t>All homework and classwork (except mastery drills) is turned in twice weekly on Mondays and Wednesday online in canvas before noon. This is to prevent the spread of germs.</w:t>
            </w:r>
          </w:p>
          <w:p w:rsidR="00C0165A" w:rsidRDefault="00C0165A">
            <w:pPr>
              <w:cnfStyle w:val="000000100000" w:firstRow="0" w:lastRow="0" w:firstColumn="0" w:lastColumn="0" w:oddVBand="0" w:evenVBand="0" w:oddHBand="1" w:evenHBand="0" w:firstRowFirstColumn="0" w:firstRowLastColumn="0" w:lastRowFirstColumn="0" w:lastRowLastColumn="0"/>
            </w:pPr>
          </w:p>
        </w:tc>
      </w:tr>
      <w:tr w:rsidR="00C0165A" w:rsidTr="00C0165A">
        <w:trPr>
          <w:trHeight w:val="303"/>
        </w:trPr>
        <w:tc>
          <w:tcPr>
            <w:cnfStyle w:val="001000000000" w:firstRow="0" w:lastRow="0" w:firstColumn="1" w:lastColumn="0" w:oddVBand="0" w:evenVBand="0" w:oddHBand="0" w:evenHBand="0" w:firstRowFirstColumn="0" w:firstRowLastColumn="0" w:lastRowFirstColumn="0" w:lastRowLastColumn="0"/>
            <w:tcW w:w="974" w:type="dxa"/>
          </w:tcPr>
          <w:p w:rsidR="00E2675A" w:rsidRDefault="00E2675A">
            <w:r>
              <w:t>10%</w:t>
            </w:r>
          </w:p>
        </w:tc>
        <w:tc>
          <w:tcPr>
            <w:tcW w:w="2751" w:type="dxa"/>
          </w:tcPr>
          <w:p w:rsidR="00E2675A" w:rsidRDefault="00E2675A">
            <w:pPr>
              <w:cnfStyle w:val="000000000000" w:firstRow="0" w:lastRow="0" w:firstColumn="0" w:lastColumn="0" w:oddVBand="0" w:evenVBand="0" w:oddHBand="0" w:evenHBand="0" w:firstRowFirstColumn="0" w:firstRowLastColumn="0" w:lastRowFirstColumn="0" w:lastRowLastColumn="0"/>
            </w:pPr>
            <w:r>
              <w:t>Ch3 test:</w:t>
            </w:r>
            <w:r w:rsidR="003F6A1A">
              <w:t xml:space="preserve"> </w:t>
            </w:r>
            <w:r>
              <w:t>diff rules mastery + application</w:t>
            </w:r>
          </w:p>
        </w:tc>
        <w:tc>
          <w:tcPr>
            <w:tcW w:w="865" w:type="dxa"/>
          </w:tcPr>
          <w:p w:rsidR="00E2675A" w:rsidRDefault="003F6A1A">
            <w:pPr>
              <w:cnfStyle w:val="000000000000" w:firstRow="0" w:lastRow="0" w:firstColumn="0" w:lastColumn="0" w:oddVBand="0" w:evenVBand="0" w:oddHBand="0" w:evenHBand="0" w:firstRowFirstColumn="0" w:firstRowLastColumn="0" w:lastRowFirstColumn="0" w:lastRowLastColumn="0"/>
            </w:pPr>
            <w:r>
              <w:t>70/30</w:t>
            </w:r>
          </w:p>
        </w:tc>
        <w:tc>
          <w:tcPr>
            <w:tcW w:w="2610" w:type="dxa"/>
          </w:tcPr>
          <w:p w:rsidR="00077168" w:rsidRDefault="00077168" w:rsidP="00077168">
            <w:pPr>
              <w:cnfStyle w:val="000000000000" w:firstRow="0" w:lastRow="0" w:firstColumn="0" w:lastColumn="0" w:oddVBand="0" w:evenVBand="0" w:oddHBand="0" w:evenHBand="0" w:firstRowFirstColumn="0" w:firstRowLastColumn="0" w:lastRowFirstColumn="0" w:lastRowLastColumn="0"/>
            </w:pPr>
            <w:r>
              <w:t>In-class test</w:t>
            </w:r>
            <w:r w:rsidR="003F6A1A">
              <w:t>: applied derivative rules</w:t>
            </w:r>
          </w:p>
          <w:p w:rsidR="00E2675A" w:rsidRDefault="00E2675A" w:rsidP="00077168">
            <w:pPr>
              <w:cnfStyle w:val="000000000000" w:firstRow="0" w:lastRow="0" w:firstColumn="0" w:lastColumn="0" w:oddVBand="0" w:evenVBand="0" w:oddHBand="0" w:evenHBand="0" w:firstRowFirstColumn="0" w:firstRowLastColumn="0" w:lastRowFirstColumn="0" w:lastRowLastColumn="0"/>
            </w:pPr>
          </w:p>
        </w:tc>
        <w:tc>
          <w:tcPr>
            <w:tcW w:w="2340" w:type="dxa"/>
          </w:tcPr>
          <w:p w:rsidR="00E2675A" w:rsidRDefault="003F6A1A">
            <w:pPr>
              <w:cnfStyle w:val="000000000000" w:firstRow="0" w:lastRow="0" w:firstColumn="0" w:lastColumn="0" w:oddVBand="0" w:evenVBand="0" w:oddHBand="0" w:evenHBand="0" w:firstRowFirstColumn="0" w:firstRowLastColumn="0" w:lastRowFirstColumn="0" w:lastRowLastColumn="0"/>
            </w:pPr>
            <w:r>
              <w:t>In-class test: synthesis Mastery pts* 3.10 workday</w:t>
            </w:r>
          </w:p>
        </w:tc>
        <w:tc>
          <w:tcPr>
            <w:tcW w:w="4933" w:type="dxa"/>
          </w:tcPr>
          <w:p w:rsidR="00E2675A" w:rsidRDefault="00207363">
            <w:pPr>
              <w:cnfStyle w:val="000000000000" w:firstRow="0" w:lastRow="0" w:firstColumn="0" w:lastColumn="0" w:oddVBand="0" w:evenVBand="0" w:oddHBand="0" w:evenHBand="0" w:firstRowFirstColumn="0" w:firstRowLastColumn="0" w:lastRowFirstColumn="0" w:lastRowLastColumn="0"/>
            </w:pPr>
            <w:r>
              <w:t>Ch3 contains a body of derivative rules that must be able to be applied in a mix and match fashion. Because mastery is essential, there are three drills outside the test for you to prove yourself on. If mastered in the drill</w:t>
            </w:r>
            <w:r w:rsidR="00C0165A">
              <w:t>s</w:t>
            </w:r>
            <w:r>
              <w:t xml:space="preserve"> your drill scores will be averaged into the test improving your test score. If not</w:t>
            </w:r>
            <w:r w:rsidR="00C0165A">
              <w:t>,</w:t>
            </w:r>
            <w:r>
              <w:t xml:space="preserve"> your test score will stand on its own merit.</w:t>
            </w:r>
          </w:p>
          <w:p w:rsidR="00C0165A" w:rsidRDefault="00C0165A">
            <w:pPr>
              <w:cnfStyle w:val="000000000000" w:firstRow="0" w:lastRow="0" w:firstColumn="0" w:lastColumn="0" w:oddVBand="0" w:evenVBand="0" w:oddHBand="0" w:evenHBand="0" w:firstRowFirstColumn="0" w:firstRowLastColumn="0" w:lastRowFirstColumn="0" w:lastRowLastColumn="0"/>
            </w:pPr>
          </w:p>
        </w:tc>
      </w:tr>
      <w:tr w:rsidR="00C0165A" w:rsidTr="00C016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74" w:type="dxa"/>
          </w:tcPr>
          <w:p w:rsidR="00E2675A" w:rsidRDefault="00E2675A">
            <w:r>
              <w:t>10%</w:t>
            </w:r>
          </w:p>
        </w:tc>
        <w:tc>
          <w:tcPr>
            <w:tcW w:w="2751" w:type="dxa"/>
          </w:tcPr>
          <w:p w:rsidR="00E2675A" w:rsidRDefault="00E2675A">
            <w:pPr>
              <w:cnfStyle w:val="000000100000" w:firstRow="0" w:lastRow="0" w:firstColumn="0" w:lastColumn="0" w:oddVBand="0" w:evenVBand="0" w:oddHBand="1" w:evenHBand="0" w:firstRowFirstColumn="0" w:firstRowLastColumn="0" w:lastRowFirstColumn="0" w:lastRowLastColumn="0"/>
            </w:pPr>
            <w:r>
              <w:t>Ch2 Flowchart and test</w:t>
            </w:r>
          </w:p>
        </w:tc>
        <w:tc>
          <w:tcPr>
            <w:tcW w:w="865" w:type="dxa"/>
          </w:tcPr>
          <w:p w:rsidR="00E2675A" w:rsidRDefault="00F31CBC">
            <w:pPr>
              <w:cnfStyle w:val="000000100000" w:firstRow="0" w:lastRow="0" w:firstColumn="0" w:lastColumn="0" w:oddVBand="0" w:evenVBand="0" w:oddHBand="1" w:evenHBand="0" w:firstRowFirstColumn="0" w:firstRowLastColumn="0" w:lastRowFirstColumn="0" w:lastRowLastColumn="0"/>
            </w:pPr>
            <w:r>
              <w:t>5</w:t>
            </w:r>
            <w:r w:rsidR="00207363">
              <w:t>0/</w:t>
            </w:r>
            <w:r>
              <w:t>5</w:t>
            </w:r>
            <w:r w:rsidR="00207363">
              <w:t>0</w:t>
            </w:r>
          </w:p>
        </w:tc>
        <w:tc>
          <w:tcPr>
            <w:tcW w:w="2610" w:type="dxa"/>
          </w:tcPr>
          <w:p w:rsidR="00E2675A" w:rsidRDefault="00077168">
            <w:pPr>
              <w:cnfStyle w:val="000000100000" w:firstRow="0" w:lastRow="0" w:firstColumn="0" w:lastColumn="0" w:oddVBand="0" w:evenVBand="0" w:oddHBand="1" w:evenHBand="0" w:firstRowFirstColumn="0" w:firstRowLastColumn="0" w:lastRowFirstColumn="0" w:lastRowLastColumn="0"/>
            </w:pPr>
            <w:r>
              <w:t>In-class test</w:t>
            </w:r>
          </w:p>
          <w:p w:rsidR="00077168" w:rsidRDefault="00077168">
            <w:pPr>
              <w:cnfStyle w:val="000000100000" w:firstRow="0" w:lastRow="0" w:firstColumn="0" w:lastColumn="0" w:oddVBand="0" w:evenVBand="0" w:oddHBand="1" w:evenHBand="0" w:firstRowFirstColumn="0" w:firstRowLastColumn="0" w:lastRowFirstColumn="0" w:lastRowLastColumn="0"/>
            </w:pPr>
            <w:r>
              <w:t>Mastery pts* 2.3 workday</w:t>
            </w:r>
          </w:p>
        </w:tc>
        <w:tc>
          <w:tcPr>
            <w:tcW w:w="2340" w:type="dxa"/>
          </w:tcPr>
          <w:p w:rsidR="00E2675A" w:rsidRDefault="00077168">
            <w:pPr>
              <w:cnfStyle w:val="000000100000" w:firstRow="0" w:lastRow="0" w:firstColumn="0" w:lastColumn="0" w:oddVBand="0" w:evenVBand="0" w:oddHBand="1" w:evenHBand="0" w:firstRowFirstColumn="0" w:firstRowLastColumn="0" w:lastRowFirstColumn="0" w:lastRowLastColumn="0"/>
            </w:pPr>
            <w:r>
              <w:t>Flowchart with 5 explained examples</w:t>
            </w:r>
          </w:p>
        </w:tc>
        <w:tc>
          <w:tcPr>
            <w:tcW w:w="4933" w:type="dxa"/>
          </w:tcPr>
          <w:p w:rsidR="00E2675A" w:rsidRDefault="00077168">
            <w:pPr>
              <w:cnfStyle w:val="000000100000" w:firstRow="0" w:lastRow="0" w:firstColumn="0" w:lastColumn="0" w:oddVBand="0" w:evenVBand="0" w:oddHBand="1" w:evenHBand="0" w:firstRowFirstColumn="0" w:firstRowLastColumn="0" w:lastRowFirstColumn="0" w:lastRowLastColumn="0"/>
            </w:pPr>
            <w:r>
              <w:t xml:space="preserve">5% </w:t>
            </w:r>
            <w:proofErr w:type="spellStart"/>
            <w:r>
              <w:t>e.c</w:t>
            </w:r>
            <w:proofErr w:type="spellEnd"/>
            <w:r>
              <w:t>. for reflection on the learning to testing process including changes from last time and goal for next time</w:t>
            </w:r>
          </w:p>
        </w:tc>
      </w:tr>
      <w:tr w:rsidR="00C0165A" w:rsidTr="00C0165A">
        <w:trPr>
          <w:trHeight w:val="303"/>
        </w:trPr>
        <w:tc>
          <w:tcPr>
            <w:cnfStyle w:val="001000000000" w:firstRow="0" w:lastRow="0" w:firstColumn="1" w:lastColumn="0" w:oddVBand="0" w:evenVBand="0" w:oddHBand="0" w:evenHBand="0" w:firstRowFirstColumn="0" w:firstRowLastColumn="0" w:lastRowFirstColumn="0" w:lastRowLastColumn="0"/>
            <w:tcW w:w="974" w:type="dxa"/>
          </w:tcPr>
          <w:p w:rsidR="00E2675A" w:rsidRDefault="00E2675A">
            <w:r>
              <w:t>10%</w:t>
            </w:r>
          </w:p>
        </w:tc>
        <w:tc>
          <w:tcPr>
            <w:tcW w:w="2751" w:type="dxa"/>
          </w:tcPr>
          <w:p w:rsidR="00E2675A" w:rsidRDefault="00E2675A">
            <w:pPr>
              <w:cnfStyle w:val="000000000000" w:firstRow="0" w:lastRow="0" w:firstColumn="0" w:lastColumn="0" w:oddVBand="0" w:evenVBand="0" w:oddHBand="0" w:evenHBand="0" w:firstRowFirstColumn="0" w:firstRowLastColumn="0" w:lastRowFirstColumn="0" w:lastRowLastColumn="0"/>
            </w:pPr>
            <w:r>
              <w:t xml:space="preserve">Numeric approx. </w:t>
            </w:r>
            <w:r w:rsidR="00C0165A">
              <w:t xml:space="preserve">Midterm </w:t>
            </w:r>
            <w:r>
              <w:t>project</w:t>
            </w:r>
          </w:p>
        </w:tc>
        <w:tc>
          <w:tcPr>
            <w:tcW w:w="865" w:type="dxa"/>
          </w:tcPr>
          <w:p w:rsidR="00E2675A" w:rsidRDefault="00E2675A">
            <w:pPr>
              <w:cnfStyle w:val="000000000000" w:firstRow="0" w:lastRow="0" w:firstColumn="0" w:lastColumn="0" w:oddVBand="0" w:evenVBand="0" w:oddHBand="0" w:evenHBand="0" w:firstRowFirstColumn="0" w:firstRowLastColumn="0" w:lastRowFirstColumn="0" w:lastRowLastColumn="0"/>
            </w:pPr>
            <w:r>
              <w:t>60/40</w:t>
            </w:r>
          </w:p>
        </w:tc>
        <w:tc>
          <w:tcPr>
            <w:tcW w:w="2610" w:type="dxa"/>
          </w:tcPr>
          <w:p w:rsidR="00E2675A" w:rsidRDefault="00E2675A">
            <w:pPr>
              <w:cnfStyle w:val="000000000000" w:firstRow="0" w:lastRow="0" w:firstColumn="0" w:lastColumn="0" w:oddVBand="0" w:evenVBand="0" w:oddHBand="0" w:evenHBand="0" w:firstRowFirstColumn="0" w:firstRowLastColumn="0" w:lastRowFirstColumn="0" w:lastRowLastColumn="0"/>
            </w:pPr>
            <w:r>
              <w:t>Excel tables of computations</w:t>
            </w:r>
          </w:p>
        </w:tc>
        <w:tc>
          <w:tcPr>
            <w:tcW w:w="2340" w:type="dxa"/>
          </w:tcPr>
          <w:p w:rsidR="00E2675A" w:rsidRDefault="00E2675A">
            <w:pPr>
              <w:cnfStyle w:val="000000000000" w:firstRow="0" w:lastRow="0" w:firstColumn="0" w:lastColumn="0" w:oddVBand="0" w:evenVBand="0" w:oddHBand="0" w:evenHBand="0" w:firstRowFirstColumn="0" w:firstRowLastColumn="0" w:lastRowFirstColumn="0" w:lastRowLastColumn="0"/>
            </w:pPr>
            <w:r>
              <w:t>Short essay questions</w:t>
            </w:r>
          </w:p>
        </w:tc>
        <w:tc>
          <w:tcPr>
            <w:tcW w:w="4933" w:type="dxa"/>
          </w:tcPr>
          <w:p w:rsidR="00E2675A" w:rsidRPr="00F31CBC" w:rsidRDefault="00F31CB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212529"/>
                <w:shd w:val="clear" w:color="auto" w:fill="FFFFFF"/>
              </w:rPr>
              <w:t>M</w:t>
            </w:r>
            <w:r w:rsidRPr="00F31CBC">
              <w:rPr>
                <w:rFonts w:cstheme="minorHAnsi"/>
                <w:color w:val="212529"/>
                <w:shd w:val="clear" w:color="auto" w:fill="FFFFFF"/>
              </w:rPr>
              <w:t xml:space="preserve">ultiple presentations and workday throughout the term </w:t>
            </w:r>
            <w:r>
              <w:rPr>
                <w:rFonts w:cstheme="minorHAnsi"/>
                <w:color w:val="212529"/>
                <w:shd w:val="clear" w:color="auto" w:fill="FFFFFF"/>
              </w:rPr>
              <w:t xml:space="preserve">will </w:t>
            </w:r>
            <w:r w:rsidRPr="00F31CBC">
              <w:rPr>
                <w:rFonts w:cstheme="minorHAnsi"/>
                <w:color w:val="212529"/>
                <w:shd w:val="clear" w:color="auto" w:fill="FFFFFF"/>
              </w:rPr>
              <w:t xml:space="preserve">gradually leading you from </w:t>
            </w:r>
            <w:r>
              <w:rPr>
                <w:rFonts w:cstheme="minorHAnsi"/>
                <w:color w:val="212529"/>
                <w:shd w:val="clear" w:color="auto" w:fill="FFFFFF"/>
              </w:rPr>
              <w:t>open-end</w:t>
            </w:r>
            <w:r w:rsidRPr="00F31CBC">
              <w:rPr>
                <w:rFonts w:cstheme="minorHAnsi"/>
                <w:color w:val="212529"/>
                <w:shd w:val="clear" w:color="auto" w:fill="FFFFFF"/>
              </w:rPr>
              <w:t xml:space="preserve"> scientific speculation to narrowing guidelines of what the final product must include.</w:t>
            </w:r>
          </w:p>
        </w:tc>
      </w:tr>
      <w:tr w:rsidR="00C0165A" w:rsidTr="00C016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74" w:type="dxa"/>
          </w:tcPr>
          <w:p w:rsidR="00E2675A" w:rsidRDefault="00E2675A">
            <w:r>
              <w:t>10%</w:t>
            </w:r>
          </w:p>
        </w:tc>
        <w:tc>
          <w:tcPr>
            <w:tcW w:w="2751" w:type="dxa"/>
          </w:tcPr>
          <w:p w:rsidR="00E2675A" w:rsidRDefault="00E2675A">
            <w:pPr>
              <w:cnfStyle w:val="000000100000" w:firstRow="0" w:lastRow="0" w:firstColumn="0" w:lastColumn="0" w:oddVBand="0" w:evenVBand="0" w:oddHBand="1" w:evenHBand="0" w:firstRowFirstColumn="0" w:firstRowLastColumn="0" w:lastRowFirstColumn="0" w:lastRowLastColumn="0"/>
            </w:pPr>
            <w:r>
              <w:t>Ch4 E.S.S.S.AY. and test</w:t>
            </w:r>
          </w:p>
        </w:tc>
        <w:tc>
          <w:tcPr>
            <w:tcW w:w="865" w:type="dxa"/>
          </w:tcPr>
          <w:p w:rsidR="00E2675A" w:rsidRDefault="00E2675A">
            <w:pPr>
              <w:cnfStyle w:val="000000100000" w:firstRow="0" w:lastRow="0" w:firstColumn="0" w:lastColumn="0" w:oddVBand="0" w:evenVBand="0" w:oddHBand="1" w:evenHBand="0" w:firstRowFirstColumn="0" w:firstRowLastColumn="0" w:lastRowFirstColumn="0" w:lastRowLastColumn="0"/>
            </w:pPr>
            <w:r>
              <w:t>60/40</w:t>
            </w:r>
          </w:p>
        </w:tc>
        <w:tc>
          <w:tcPr>
            <w:tcW w:w="2610" w:type="dxa"/>
          </w:tcPr>
          <w:p w:rsidR="00E2675A" w:rsidRDefault="00E2675A">
            <w:pPr>
              <w:cnfStyle w:val="000000100000" w:firstRow="0" w:lastRow="0" w:firstColumn="0" w:lastColumn="0" w:oddVBand="0" w:evenVBand="0" w:oddHBand="1" w:evenHBand="0" w:firstRowFirstColumn="0" w:firstRowLastColumn="0" w:lastRowFirstColumn="0" w:lastRowLastColumn="0"/>
            </w:pPr>
            <w:r>
              <w:t>In-class test</w:t>
            </w:r>
          </w:p>
          <w:p w:rsidR="00077168" w:rsidRDefault="00077168">
            <w:pPr>
              <w:cnfStyle w:val="000000100000" w:firstRow="0" w:lastRow="0" w:firstColumn="0" w:lastColumn="0" w:oddVBand="0" w:evenVBand="0" w:oddHBand="1" w:evenHBand="0" w:firstRowFirstColumn="0" w:firstRowLastColumn="0" w:lastRowFirstColumn="0" w:lastRowLastColumn="0"/>
            </w:pPr>
            <w:r>
              <w:t>Mastery pts* 4.6 workday</w:t>
            </w:r>
          </w:p>
        </w:tc>
        <w:tc>
          <w:tcPr>
            <w:tcW w:w="2340" w:type="dxa"/>
          </w:tcPr>
          <w:p w:rsidR="00E2675A" w:rsidRDefault="00E2675A">
            <w:pPr>
              <w:cnfStyle w:val="000000100000" w:firstRow="0" w:lastRow="0" w:firstColumn="0" w:lastColumn="0" w:oddVBand="0" w:evenVBand="0" w:oddHBand="1" w:evenHBand="0" w:firstRowFirstColumn="0" w:firstRowLastColumn="0" w:lastRowFirstColumn="0" w:lastRowLastColumn="0"/>
            </w:pPr>
            <w:r>
              <w:t>E.S.S.S.AY. graph and annotated computations</w:t>
            </w:r>
          </w:p>
        </w:tc>
        <w:tc>
          <w:tcPr>
            <w:tcW w:w="4933" w:type="dxa"/>
          </w:tcPr>
          <w:p w:rsidR="00E2675A" w:rsidRDefault="00E2675A">
            <w:pPr>
              <w:cnfStyle w:val="000000100000" w:firstRow="0" w:lastRow="0" w:firstColumn="0" w:lastColumn="0" w:oddVBand="0" w:evenVBand="0" w:oddHBand="1" w:evenHBand="0" w:firstRowFirstColumn="0" w:firstRowLastColumn="0" w:lastRowFirstColumn="0" w:lastRowLastColumn="0"/>
            </w:pPr>
            <w:r>
              <w:t xml:space="preserve">5% </w:t>
            </w:r>
            <w:proofErr w:type="spellStart"/>
            <w:r>
              <w:t>e.c</w:t>
            </w:r>
            <w:proofErr w:type="spellEnd"/>
            <w:r>
              <w:t>. for reflection on the learning to testing process including changes from last time and goal for next time</w:t>
            </w:r>
          </w:p>
        </w:tc>
      </w:tr>
      <w:tr w:rsidR="00C0165A" w:rsidTr="00C0165A">
        <w:trPr>
          <w:trHeight w:val="606"/>
        </w:trPr>
        <w:tc>
          <w:tcPr>
            <w:cnfStyle w:val="001000000000" w:firstRow="0" w:lastRow="0" w:firstColumn="1" w:lastColumn="0" w:oddVBand="0" w:evenVBand="0" w:oddHBand="0" w:evenHBand="0" w:firstRowFirstColumn="0" w:firstRowLastColumn="0" w:lastRowFirstColumn="0" w:lastRowLastColumn="0"/>
            <w:tcW w:w="974" w:type="dxa"/>
          </w:tcPr>
          <w:p w:rsidR="00C0165A" w:rsidRDefault="00C0165A" w:rsidP="00C0165A">
            <w:r>
              <w:lastRenderedPageBreak/>
              <w:t>10%</w:t>
            </w:r>
          </w:p>
        </w:tc>
        <w:tc>
          <w:tcPr>
            <w:tcW w:w="2751" w:type="dxa"/>
          </w:tcPr>
          <w:p w:rsidR="00C0165A" w:rsidRDefault="00C0165A" w:rsidP="00C0165A">
            <w:pPr>
              <w:cnfStyle w:val="000000000000" w:firstRow="0" w:lastRow="0" w:firstColumn="0" w:lastColumn="0" w:oddVBand="0" w:evenVBand="0" w:oddHBand="0" w:evenHBand="0" w:firstRowFirstColumn="0" w:firstRowLastColumn="0" w:lastRowFirstColumn="0" w:lastRowLastColumn="0"/>
            </w:pPr>
            <w:r>
              <w:t>Ch5 test: int rules mastery + area analogy</w:t>
            </w:r>
          </w:p>
        </w:tc>
        <w:tc>
          <w:tcPr>
            <w:tcW w:w="865" w:type="dxa"/>
          </w:tcPr>
          <w:p w:rsidR="00C0165A" w:rsidRDefault="003F6A1A" w:rsidP="00C0165A">
            <w:pPr>
              <w:cnfStyle w:val="000000000000" w:firstRow="0" w:lastRow="0" w:firstColumn="0" w:lastColumn="0" w:oddVBand="0" w:evenVBand="0" w:oddHBand="0" w:evenHBand="0" w:firstRowFirstColumn="0" w:firstRowLastColumn="0" w:lastRowFirstColumn="0" w:lastRowLastColumn="0"/>
            </w:pPr>
            <w:r>
              <w:t>70/30</w:t>
            </w:r>
          </w:p>
        </w:tc>
        <w:tc>
          <w:tcPr>
            <w:tcW w:w="2610" w:type="dxa"/>
          </w:tcPr>
          <w:p w:rsidR="003F6A1A" w:rsidRDefault="00C0165A" w:rsidP="003F6A1A">
            <w:pPr>
              <w:cnfStyle w:val="000000000000" w:firstRow="0" w:lastRow="0" w:firstColumn="0" w:lastColumn="0" w:oddVBand="0" w:evenVBand="0" w:oddHBand="0" w:evenHBand="0" w:firstRowFirstColumn="0" w:firstRowLastColumn="0" w:lastRowFirstColumn="0" w:lastRowLastColumn="0"/>
            </w:pPr>
            <w:r>
              <w:t>In-class test</w:t>
            </w:r>
            <w:r w:rsidR="003F6A1A">
              <w:t>: applied integral rules</w:t>
            </w:r>
          </w:p>
          <w:p w:rsidR="00C0165A" w:rsidRDefault="00C0165A" w:rsidP="00C0165A">
            <w:pPr>
              <w:cnfStyle w:val="000000000000" w:firstRow="0" w:lastRow="0" w:firstColumn="0" w:lastColumn="0" w:oddVBand="0" w:evenVBand="0" w:oddHBand="0" w:evenHBand="0" w:firstRowFirstColumn="0" w:firstRowLastColumn="0" w:lastRowFirstColumn="0" w:lastRowLastColumn="0"/>
            </w:pPr>
          </w:p>
        </w:tc>
        <w:tc>
          <w:tcPr>
            <w:tcW w:w="2340" w:type="dxa"/>
          </w:tcPr>
          <w:p w:rsidR="003F6A1A" w:rsidRDefault="003F6A1A" w:rsidP="003F6A1A">
            <w:pPr>
              <w:cnfStyle w:val="000000000000" w:firstRow="0" w:lastRow="0" w:firstColumn="0" w:lastColumn="0" w:oddVBand="0" w:evenVBand="0" w:oddHBand="0" w:evenHBand="0" w:firstRowFirstColumn="0" w:firstRowLastColumn="0" w:lastRowFirstColumn="0" w:lastRowLastColumn="0"/>
            </w:pPr>
            <w:r>
              <w:t xml:space="preserve">In-class test: synthesis </w:t>
            </w:r>
          </w:p>
          <w:p w:rsidR="003F6A1A" w:rsidRDefault="003F6A1A" w:rsidP="00C0165A">
            <w:pPr>
              <w:cnfStyle w:val="000000000000" w:firstRow="0" w:lastRow="0" w:firstColumn="0" w:lastColumn="0" w:oddVBand="0" w:evenVBand="0" w:oddHBand="0" w:evenHBand="0" w:firstRowFirstColumn="0" w:firstRowLastColumn="0" w:lastRowFirstColumn="0" w:lastRowLastColumn="0"/>
            </w:pPr>
          </w:p>
          <w:p w:rsidR="00C0165A" w:rsidRDefault="003F6A1A" w:rsidP="00C0165A">
            <w:pPr>
              <w:cnfStyle w:val="000000000000" w:firstRow="0" w:lastRow="0" w:firstColumn="0" w:lastColumn="0" w:oddVBand="0" w:evenVBand="0" w:oddHBand="0" w:evenHBand="0" w:firstRowFirstColumn="0" w:firstRowLastColumn="0" w:lastRowFirstColumn="0" w:lastRowLastColumn="0"/>
            </w:pPr>
            <w:r>
              <w:t>Mastery pts* 5.2 workday</w:t>
            </w:r>
          </w:p>
        </w:tc>
        <w:tc>
          <w:tcPr>
            <w:tcW w:w="4933" w:type="dxa"/>
          </w:tcPr>
          <w:p w:rsidR="00C0165A" w:rsidRDefault="00C0165A" w:rsidP="00C0165A">
            <w:pPr>
              <w:cnfStyle w:val="000000000000" w:firstRow="0" w:lastRow="0" w:firstColumn="0" w:lastColumn="0" w:oddVBand="0" w:evenVBand="0" w:oddHBand="0" w:evenHBand="0" w:firstRowFirstColumn="0" w:firstRowLastColumn="0" w:lastRowFirstColumn="0" w:lastRowLastColumn="0"/>
            </w:pPr>
            <w:r>
              <w:t>Ch5 contains a body of integral rules that must be able to be applied in a mix and match fashion. Because mastery is essential, there are three drills outside the test for you to prove yourself on. If mastered in the drills your drill scores will be averaged into the test improving your test score. If not, your test score will stand on its own merit.</w:t>
            </w:r>
          </w:p>
        </w:tc>
      </w:tr>
      <w:tr w:rsidR="00C0165A" w:rsidTr="00C0165A">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974" w:type="dxa"/>
          </w:tcPr>
          <w:p w:rsidR="00C0165A" w:rsidRDefault="00C0165A" w:rsidP="00C0165A">
            <w:r>
              <w:t>10%</w:t>
            </w:r>
          </w:p>
        </w:tc>
        <w:tc>
          <w:tcPr>
            <w:tcW w:w="2751" w:type="dxa"/>
          </w:tcPr>
          <w:p w:rsidR="00C0165A" w:rsidRDefault="00C0165A" w:rsidP="00C0165A">
            <w:pPr>
              <w:cnfStyle w:val="000000100000" w:firstRow="0" w:lastRow="0" w:firstColumn="0" w:lastColumn="0" w:oddVBand="0" w:evenVBand="0" w:oddHBand="1" w:evenHBand="0" w:firstRowFirstColumn="0" w:firstRowLastColumn="0" w:lastRowFirstColumn="0" w:lastRowLastColumn="0"/>
            </w:pPr>
            <w:r>
              <w:t xml:space="preserve">Course narrative essay: Mean Value Theorem </w:t>
            </w:r>
          </w:p>
        </w:tc>
        <w:tc>
          <w:tcPr>
            <w:tcW w:w="865" w:type="dxa"/>
          </w:tcPr>
          <w:p w:rsidR="00C0165A" w:rsidRDefault="003F6A1A" w:rsidP="00C0165A">
            <w:pPr>
              <w:cnfStyle w:val="000000100000" w:firstRow="0" w:lastRow="0" w:firstColumn="0" w:lastColumn="0" w:oddVBand="0" w:evenVBand="0" w:oddHBand="1" w:evenHBand="0" w:firstRowFirstColumn="0" w:firstRowLastColumn="0" w:lastRowFirstColumn="0" w:lastRowLastColumn="0"/>
            </w:pPr>
            <w:r>
              <w:t>80/20</w:t>
            </w:r>
          </w:p>
        </w:tc>
        <w:tc>
          <w:tcPr>
            <w:tcW w:w="2610" w:type="dxa"/>
          </w:tcPr>
          <w:p w:rsidR="00C0165A" w:rsidRDefault="003F6A1A" w:rsidP="00C0165A">
            <w:pPr>
              <w:cnfStyle w:val="000000100000" w:firstRow="0" w:lastRow="0" w:firstColumn="0" w:lastColumn="0" w:oddVBand="0" w:evenVBand="0" w:oddHBand="1" w:evenHBand="0" w:firstRowFirstColumn="0" w:firstRowLastColumn="0" w:lastRowFirstColumn="0" w:lastRowLastColumn="0"/>
            </w:pPr>
            <w:r>
              <w:t>1 ½-2</w:t>
            </w:r>
            <w:r w:rsidR="00C0165A">
              <w:t xml:space="preserve"> pages</w:t>
            </w:r>
            <w:r>
              <w:t xml:space="preserve"> narrative</w:t>
            </w:r>
            <w:r w:rsidR="00C0165A">
              <w:t xml:space="preserve"> </w:t>
            </w:r>
          </w:p>
        </w:tc>
        <w:tc>
          <w:tcPr>
            <w:tcW w:w="2340" w:type="dxa"/>
          </w:tcPr>
          <w:p w:rsidR="00C0165A" w:rsidRDefault="003F6A1A" w:rsidP="00C0165A">
            <w:pPr>
              <w:cnfStyle w:val="000000100000" w:firstRow="0" w:lastRow="0" w:firstColumn="0" w:lastColumn="0" w:oddVBand="0" w:evenVBand="0" w:oddHBand="1" w:evenHBand="0" w:firstRowFirstColumn="0" w:firstRowLastColumn="0" w:lastRowFirstColumn="0" w:lastRowLastColumn="0"/>
            </w:pPr>
            <w:r>
              <w:t>1½ to 2 pages graphics and computations</w:t>
            </w:r>
          </w:p>
        </w:tc>
        <w:tc>
          <w:tcPr>
            <w:tcW w:w="4933" w:type="dxa"/>
          </w:tcPr>
          <w:p w:rsidR="00C0165A" w:rsidRDefault="00F31CBC" w:rsidP="00C0165A">
            <w:pPr>
              <w:cnfStyle w:val="000000100000" w:firstRow="0" w:lastRow="0" w:firstColumn="0" w:lastColumn="0" w:oddVBand="0" w:evenVBand="0" w:oddHBand="1" w:evenHBand="0" w:firstRowFirstColumn="0" w:firstRowLastColumn="0" w:lastRowFirstColumn="0" w:lastRowLastColumn="0"/>
            </w:pPr>
            <w:r>
              <w:rPr>
                <w:rFonts w:cstheme="minorHAnsi"/>
                <w:color w:val="212529"/>
                <w:shd w:val="clear" w:color="auto" w:fill="FFFFFF"/>
              </w:rPr>
              <w:t>M</w:t>
            </w:r>
            <w:r w:rsidRPr="00F31CBC">
              <w:rPr>
                <w:rFonts w:cstheme="minorHAnsi"/>
                <w:color w:val="212529"/>
                <w:shd w:val="clear" w:color="auto" w:fill="FFFFFF"/>
              </w:rPr>
              <w:t xml:space="preserve">ultiple presentations and workday throughout the term </w:t>
            </w:r>
            <w:r>
              <w:rPr>
                <w:rFonts w:cstheme="minorHAnsi"/>
                <w:color w:val="212529"/>
                <w:shd w:val="clear" w:color="auto" w:fill="FFFFFF"/>
              </w:rPr>
              <w:t xml:space="preserve">will </w:t>
            </w:r>
            <w:r w:rsidRPr="00F31CBC">
              <w:rPr>
                <w:rFonts w:cstheme="minorHAnsi"/>
                <w:color w:val="212529"/>
                <w:shd w:val="clear" w:color="auto" w:fill="FFFFFF"/>
              </w:rPr>
              <w:t xml:space="preserve">gradually leading you from </w:t>
            </w:r>
            <w:r>
              <w:rPr>
                <w:rFonts w:cstheme="minorHAnsi"/>
                <w:color w:val="212529"/>
                <w:shd w:val="clear" w:color="auto" w:fill="FFFFFF"/>
              </w:rPr>
              <w:t>open-end</w:t>
            </w:r>
            <w:r w:rsidRPr="00F31CBC">
              <w:rPr>
                <w:rFonts w:cstheme="minorHAnsi"/>
                <w:color w:val="212529"/>
                <w:shd w:val="clear" w:color="auto" w:fill="FFFFFF"/>
              </w:rPr>
              <w:t xml:space="preserve"> scientific speculation to narrowing guidelines of what the final product must include.</w:t>
            </w:r>
          </w:p>
        </w:tc>
      </w:tr>
      <w:tr w:rsidR="00C0165A" w:rsidTr="00C0165A">
        <w:trPr>
          <w:trHeight w:val="303"/>
        </w:trPr>
        <w:tc>
          <w:tcPr>
            <w:cnfStyle w:val="001000000000" w:firstRow="0" w:lastRow="0" w:firstColumn="1" w:lastColumn="0" w:oddVBand="0" w:evenVBand="0" w:oddHBand="0" w:evenHBand="0" w:firstRowFirstColumn="0" w:firstRowLastColumn="0" w:lastRowFirstColumn="0" w:lastRowLastColumn="0"/>
            <w:tcW w:w="974" w:type="dxa"/>
          </w:tcPr>
          <w:p w:rsidR="00C0165A" w:rsidRDefault="00C0165A" w:rsidP="00C0165A">
            <w:r>
              <w:t>20%</w:t>
            </w:r>
          </w:p>
        </w:tc>
        <w:tc>
          <w:tcPr>
            <w:tcW w:w="2751" w:type="dxa"/>
          </w:tcPr>
          <w:p w:rsidR="00C0165A" w:rsidRDefault="00C0165A" w:rsidP="00C0165A">
            <w:pPr>
              <w:cnfStyle w:val="000000000000" w:firstRow="0" w:lastRow="0" w:firstColumn="0" w:lastColumn="0" w:oddVBand="0" w:evenVBand="0" w:oddHBand="0" w:evenHBand="0" w:firstRowFirstColumn="0" w:firstRowLastColumn="0" w:lastRowFirstColumn="0" w:lastRowLastColumn="0"/>
            </w:pPr>
            <w:r>
              <w:t>Final exam</w:t>
            </w:r>
          </w:p>
        </w:tc>
        <w:tc>
          <w:tcPr>
            <w:tcW w:w="865" w:type="dxa"/>
          </w:tcPr>
          <w:p w:rsidR="00C0165A" w:rsidRDefault="00C0165A" w:rsidP="00C0165A">
            <w:pPr>
              <w:cnfStyle w:val="000000000000" w:firstRow="0" w:lastRow="0" w:firstColumn="0" w:lastColumn="0" w:oddVBand="0" w:evenVBand="0" w:oddHBand="0" w:evenHBand="0" w:firstRowFirstColumn="0" w:firstRowLastColumn="0" w:lastRowFirstColumn="0" w:lastRowLastColumn="0"/>
            </w:pPr>
            <w:r>
              <w:t>80/20</w:t>
            </w:r>
          </w:p>
        </w:tc>
        <w:tc>
          <w:tcPr>
            <w:tcW w:w="2610" w:type="dxa"/>
          </w:tcPr>
          <w:p w:rsidR="00C0165A" w:rsidRDefault="00C0165A" w:rsidP="00C0165A">
            <w:pPr>
              <w:cnfStyle w:val="000000000000" w:firstRow="0" w:lastRow="0" w:firstColumn="0" w:lastColumn="0" w:oddVBand="0" w:evenVBand="0" w:oddHBand="0" w:evenHBand="0" w:firstRowFirstColumn="0" w:firstRowLastColumn="0" w:lastRowFirstColumn="0" w:lastRowLastColumn="0"/>
            </w:pPr>
            <w:r>
              <w:t>In-class test</w:t>
            </w:r>
          </w:p>
        </w:tc>
        <w:tc>
          <w:tcPr>
            <w:tcW w:w="2340" w:type="dxa"/>
          </w:tcPr>
          <w:p w:rsidR="00C0165A" w:rsidRDefault="00C0165A" w:rsidP="00C0165A">
            <w:pPr>
              <w:cnfStyle w:val="000000000000" w:firstRow="0" w:lastRow="0" w:firstColumn="0" w:lastColumn="0" w:oddVBand="0" w:evenVBand="0" w:oddHBand="0" w:evenHBand="0" w:firstRowFirstColumn="0" w:firstRowLastColumn="0" w:lastRowFirstColumn="0" w:lastRowLastColumn="0"/>
            </w:pPr>
            <w:r>
              <w:t>Adopt a function</w:t>
            </w:r>
          </w:p>
        </w:tc>
        <w:tc>
          <w:tcPr>
            <w:tcW w:w="4933" w:type="dxa"/>
          </w:tcPr>
          <w:p w:rsidR="00C0165A" w:rsidRDefault="00F31CBC" w:rsidP="00C0165A">
            <w:pPr>
              <w:cnfStyle w:val="000000000000" w:firstRow="0" w:lastRow="0" w:firstColumn="0" w:lastColumn="0" w:oddVBand="0" w:evenVBand="0" w:oddHBand="0" w:evenHBand="0" w:firstRowFirstColumn="0" w:firstRowLastColumn="0" w:lastRowFirstColumn="0" w:lastRowLastColumn="0"/>
            </w:pPr>
            <w:r>
              <w:t>Adopt a function is a chapter spanning take home portion of the final in which one function is explored via all of the lenses through which calculus is applied in this course.</w:t>
            </w:r>
          </w:p>
        </w:tc>
      </w:tr>
    </w:tbl>
    <w:p w:rsidR="00DF272C" w:rsidRDefault="00DF272C" w:rsidP="00661DD1">
      <w:bookmarkStart w:id="0" w:name="_GoBack"/>
      <w:bookmarkEnd w:id="0"/>
    </w:p>
    <w:sectPr w:rsidR="00DF272C" w:rsidSect="00681F2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22"/>
    <w:rsid w:val="00005AAD"/>
    <w:rsid w:val="00016791"/>
    <w:rsid w:val="000333D8"/>
    <w:rsid w:val="000510A2"/>
    <w:rsid w:val="0007234A"/>
    <w:rsid w:val="00077168"/>
    <w:rsid w:val="000A0DD7"/>
    <w:rsid w:val="000E7678"/>
    <w:rsid w:val="00107F13"/>
    <w:rsid w:val="00207363"/>
    <w:rsid w:val="00262A7C"/>
    <w:rsid w:val="00293AD6"/>
    <w:rsid w:val="002F4C52"/>
    <w:rsid w:val="00324D81"/>
    <w:rsid w:val="00333DCD"/>
    <w:rsid w:val="00353D25"/>
    <w:rsid w:val="003740D9"/>
    <w:rsid w:val="003A501A"/>
    <w:rsid w:val="003F6A1A"/>
    <w:rsid w:val="003F7937"/>
    <w:rsid w:val="0042332B"/>
    <w:rsid w:val="004E005F"/>
    <w:rsid w:val="006472F7"/>
    <w:rsid w:val="00661DD1"/>
    <w:rsid w:val="00667C8A"/>
    <w:rsid w:val="00675864"/>
    <w:rsid w:val="00681F22"/>
    <w:rsid w:val="00711012"/>
    <w:rsid w:val="00765C78"/>
    <w:rsid w:val="00774CFA"/>
    <w:rsid w:val="00795F76"/>
    <w:rsid w:val="0080098B"/>
    <w:rsid w:val="0082310C"/>
    <w:rsid w:val="00846511"/>
    <w:rsid w:val="00893A1D"/>
    <w:rsid w:val="008B3B62"/>
    <w:rsid w:val="009B4C02"/>
    <w:rsid w:val="009C7D00"/>
    <w:rsid w:val="00A12BE0"/>
    <w:rsid w:val="00A132EB"/>
    <w:rsid w:val="00B57DE2"/>
    <w:rsid w:val="00C0165A"/>
    <w:rsid w:val="00C62ED7"/>
    <w:rsid w:val="00C83AA8"/>
    <w:rsid w:val="00CD0CBE"/>
    <w:rsid w:val="00CF1FA2"/>
    <w:rsid w:val="00CF67DD"/>
    <w:rsid w:val="00D22974"/>
    <w:rsid w:val="00D81993"/>
    <w:rsid w:val="00DE51BA"/>
    <w:rsid w:val="00DF272C"/>
    <w:rsid w:val="00E2675A"/>
    <w:rsid w:val="00E3107B"/>
    <w:rsid w:val="00F31CBC"/>
    <w:rsid w:val="00F613BA"/>
    <w:rsid w:val="00F6481C"/>
    <w:rsid w:val="00F80D56"/>
    <w:rsid w:val="00FB7B64"/>
    <w:rsid w:val="00FE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A9E3"/>
  <w15:chartTrackingRefBased/>
  <w15:docId w15:val="{FBBAF375-CA97-4E9B-8681-FACE1C1A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81F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D22974"/>
    <w:rPr>
      <w:color w:val="808080"/>
    </w:rPr>
  </w:style>
  <w:style w:type="table" w:styleId="PlainTable5">
    <w:name w:val="Plain Table 5"/>
    <w:basedOn w:val="TableNormal"/>
    <w:uiPriority w:val="45"/>
    <w:rsid w:val="00C016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472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7110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4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244B-7AF4-4C29-896E-C127CB9C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Mack</dc:creator>
  <cp:keywords/>
  <dc:description/>
  <cp:lastModifiedBy>Eric Mack</cp:lastModifiedBy>
  <cp:revision>4</cp:revision>
  <dcterms:created xsi:type="dcterms:W3CDTF">2020-08-25T21:11:00Z</dcterms:created>
  <dcterms:modified xsi:type="dcterms:W3CDTF">2020-11-18T18:56:00Z</dcterms:modified>
</cp:coreProperties>
</file>